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D6787" w14:textId="77777777" w:rsidR="00EB4BBC" w:rsidRDefault="00EB4BBC" w:rsidP="00EB4BBC">
      <w:pPr>
        <w:tabs>
          <w:tab w:val="left" w:pos="1701"/>
        </w:tabs>
        <w:spacing w:before="0" w:after="0"/>
        <w:ind w:left="0" w:right="0"/>
        <w:jc w:val="center"/>
        <w:rPr>
          <w:b/>
          <w:sz w:val="32"/>
          <w:szCs w:val="32"/>
          <w:lang w:eastAsia="sl-SI"/>
        </w:rPr>
      </w:pPr>
    </w:p>
    <w:p w14:paraId="45E96536" w14:textId="77777777" w:rsidR="00EB4BBC" w:rsidRDefault="00EB4BBC" w:rsidP="00EB4BBC">
      <w:pPr>
        <w:tabs>
          <w:tab w:val="left" w:pos="1701"/>
        </w:tabs>
        <w:spacing w:before="0" w:after="0"/>
        <w:ind w:left="0" w:right="0"/>
        <w:jc w:val="center"/>
        <w:rPr>
          <w:b/>
          <w:sz w:val="32"/>
          <w:szCs w:val="32"/>
          <w:lang w:eastAsia="sl-SI"/>
        </w:rPr>
      </w:pPr>
    </w:p>
    <w:p w14:paraId="25DC97D0" w14:textId="77777777" w:rsidR="00EB4BBC" w:rsidRDefault="00EB4BBC" w:rsidP="00EB4BBC">
      <w:pPr>
        <w:tabs>
          <w:tab w:val="left" w:pos="1701"/>
        </w:tabs>
        <w:spacing w:before="0" w:after="0"/>
        <w:ind w:left="0" w:right="0"/>
        <w:jc w:val="center"/>
        <w:rPr>
          <w:b/>
          <w:sz w:val="32"/>
          <w:szCs w:val="32"/>
          <w:lang w:eastAsia="sl-SI"/>
        </w:rPr>
      </w:pPr>
    </w:p>
    <w:p w14:paraId="1AB8CD13" w14:textId="77777777" w:rsidR="00EB4BBC" w:rsidRDefault="00EB4BBC" w:rsidP="00EB4BBC">
      <w:pPr>
        <w:tabs>
          <w:tab w:val="left" w:pos="1701"/>
        </w:tabs>
        <w:spacing w:before="0" w:after="0"/>
        <w:ind w:left="0" w:right="0"/>
        <w:jc w:val="center"/>
        <w:rPr>
          <w:b/>
          <w:sz w:val="32"/>
          <w:szCs w:val="32"/>
          <w:lang w:eastAsia="sl-SI"/>
        </w:rPr>
      </w:pPr>
    </w:p>
    <w:p w14:paraId="3EA00275" w14:textId="111BEF82" w:rsidR="0046074F" w:rsidRDefault="00B96738" w:rsidP="009B668A">
      <w:pPr>
        <w:tabs>
          <w:tab w:val="left" w:pos="1701"/>
        </w:tabs>
        <w:spacing w:before="0" w:after="0"/>
        <w:ind w:left="0" w:right="0"/>
        <w:jc w:val="center"/>
        <w:rPr>
          <w:b/>
          <w:sz w:val="32"/>
          <w:szCs w:val="32"/>
          <w:lang w:eastAsia="sl-SI"/>
        </w:rPr>
      </w:pPr>
      <w:r>
        <w:rPr>
          <w:b/>
          <w:sz w:val="32"/>
          <w:szCs w:val="32"/>
          <w:lang w:eastAsia="sl-SI"/>
        </w:rPr>
        <w:t>POSEBN</w:t>
      </w:r>
      <w:r w:rsidR="0046074F">
        <w:rPr>
          <w:b/>
          <w:sz w:val="32"/>
          <w:szCs w:val="32"/>
          <w:lang w:eastAsia="sl-SI"/>
        </w:rPr>
        <w:t>E UREDITVE VEM (OSS)</w:t>
      </w:r>
      <w:r w:rsidR="003341C8">
        <w:rPr>
          <w:b/>
          <w:sz w:val="32"/>
          <w:szCs w:val="32"/>
          <w:lang w:eastAsia="sl-SI"/>
        </w:rPr>
        <w:t xml:space="preserve"> -</w:t>
      </w:r>
    </w:p>
    <w:p w14:paraId="1B8B10F5" w14:textId="77777777" w:rsidR="007B6080" w:rsidRPr="006A085A" w:rsidRDefault="00A16E98" w:rsidP="006A085A">
      <w:pPr>
        <w:pStyle w:val="Odstavekseznama"/>
        <w:tabs>
          <w:tab w:val="left" w:pos="1701"/>
        </w:tabs>
        <w:spacing w:before="0" w:after="0"/>
        <w:ind w:left="450" w:right="0"/>
        <w:rPr>
          <w:b/>
          <w:sz w:val="32"/>
          <w:szCs w:val="32"/>
          <w:lang w:eastAsia="sl-SI"/>
        </w:rPr>
      </w:pPr>
      <w:r w:rsidRPr="006A085A">
        <w:rPr>
          <w:b/>
          <w:sz w:val="32"/>
          <w:szCs w:val="32"/>
          <w:lang w:eastAsia="sl-SI"/>
        </w:rPr>
        <w:t>NEUNIJSKA, UNIJSKA IN UVOZNA</w:t>
      </w:r>
      <w:r w:rsidR="00E2212A" w:rsidRPr="006A085A">
        <w:rPr>
          <w:b/>
          <w:sz w:val="32"/>
          <w:szCs w:val="32"/>
          <w:lang w:eastAsia="sl-SI"/>
        </w:rPr>
        <w:t xml:space="preserve"> </w:t>
      </w:r>
      <w:r w:rsidR="00B96738" w:rsidRPr="006A085A">
        <w:rPr>
          <w:b/>
          <w:sz w:val="32"/>
          <w:szCs w:val="32"/>
          <w:lang w:eastAsia="sl-SI"/>
        </w:rPr>
        <w:t>UREDIT</w:t>
      </w:r>
      <w:r w:rsidRPr="006A085A">
        <w:rPr>
          <w:b/>
          <w:sz w:val="32"/>
          <w:szCs w:val="32"/>
          <w:lang w:eastAsia="sl-SI"/>
        </w:rPr>
        <w:t>E</w:t>
      </w:r>
      <w:r w:rsidR="00B96738" w:rsidRPr="006A085A">
        <w:rPr>
          <w:b/>
          <w:sz w:val="32"/>
          <w:szCs w:val="32"/>
          <w:lang w:eastAsia="sl-SI"/>
        </w:rPr>
        <w:t xml:space="preserve">V </w:t>
      </w:r>
    </w:p>
    <w:p w14:paraId="4116414C" w14:textId="77777777" w:rsidR="00EB4BBC" w:rsidRDefault="00EB4BBC" w:rsidP="00EB4BBC">
      <w:pPr>
        <w:tabs>
          <w:tab w:val="left" w:pos="1701"/>
        </w:tabs>
        <w:spacing w:before="0" w:after="0"/>
        <w:ind w:left="0" w:right="0"/>
        <w:jc w:val="center"/>
        <w:rPr>
          <w:b/>
          <w:sz w:val="32"/>
          <w:szCs w:val="32"/>
          <w:lang w:eastAsia="sl-SI"/>
        </w:rPr>
      </w:pPr>
    </w:p>
    <w:p w14:paraId="0DD3E697" w14:textId="77777777" w:rsidR="0046074F" w:rsidRDefault="0046074F" w:rsidP="00EB4BBC">
      <w:pPr>
        <w:tabs>
          <w:tab w:val="left" w:pos="1701"/>
        </w:tabs>
        <w:spacing w:before="0" w:after="0"/>
        <w:ind w:left="0" w:right="0"/>
        <w:jc w:val="center"/>
        <w:rPr>
          <w:b/>
          <w:sz w:val="32"/>
          <w:szCs w:val="32"/>
          <w:lang w:eastAsia="sl-SI"/>
        </w:rPr>
      </w:pPr>
    </w:p>
    <w:p w14:paraId="1541EA80" w14:textId="77777777" w:rsidR="0046074F" w:rsidRDefault="0046074F" w:rsidP="00EB4BBC">
      <w:pPr>
        <w:tabs>
          <w:tab w:val="left" w:pos="1701"/>
        </w:tabs>
        <w:spacing w:before="0" w:after="0"/>
        <w:ind w:left="0" w:right="0"/>
        <w:jc w:val="center"/>
        <w:rPr>
          <w:b/>
          <w:sz w:val="32"/>
          <w:szCs w:val="32"/>
          <w:lang w:eastAsia="sl-SI"/>
        </w:rPr>
      </w:pPr>
    </w:p>
    <w:p w14:paraId="1CCDFA75" w14:textId="77777777" w:rsidR="0046074F" w:rsidRPr="00EB4BBC" w:rsidRDefault="0046074F" w:rsidP="00EB4BBC">
      <w:pPr>
        <w:tabs>
          <w:tab w:val="left" w:pos="1701"/>
        </w:tabs>
        <w:spacing w:before="0" w:after="0"/>
        <w:ind w:left="0" w:right="0"/>
        <w:jc w:val="center"/>
        <w:rPr>
          <w:b/>
          <w:sz w:val="32"/>
          <w:szCs w:val="32"/>
          <w:lang w:eastAsia="sl-SI"/>
        </w:rPr>
      </w:pPr>
    </w:p>
    <w:p w14:paraId="250E18B2" w14:textId="77777777" w:rsidR="00EB4BBC" w:rsidRPr="00EB4BBC" w:rsidRDefault="00EB4BBC" w:rsidP="00EB4BBC">
      <w:pPr>
        <w:tabs>
          <w:tab w:val="left" w:pos="1701"/>
        </w:tabs>
        <w:spacing w:before="0" w:after="0"/>
        <w:ind w:left="0" w:right="0"/>
        <w:jc w:val="center"/>
        <w:rPr>
          <w:szCs w:val="20"/>
          <w:lang w:eastAsia="sl-SI"/>
        </w:rPr>
      </w:pPr>
    </w:p>
    <w:p w14:paraId="28D6355D" w14:textId="77777777" w:rsidR="00EB4BBC" w:rsidRPr="00EB4BBC" w:rsidRDefault="00EB4BBC" w:rsidP="00EB4BBC">
      <w:pPr>
        <w:tabs>
          <w:tab w:val="left" w:pos="1701"/>
        </w:tabs>
        <w:spacing w:before="0" w:after="0"/>
        <w:ind w:left="0" w:right="0"/>
        <w:jc w:val="center"/>
        <w:rPr>
          <w:szCs w:val="20"/>
          <w:lang w:eastAsia="sl-SI"/>
        </w:rPr>
      </w:pPr>
    </w:p>
    <w:p w14:paraId="3CC9FC50" w14:textId="77777777" w:rsidR="00EB4BBC" w:rsidRPr="00EB4BBC" w:rsidRDefault="00EB4BBC" w:rsidP="00EB4BBC">
      <w:pPr>
        <w:tabs>
          <w:tab w:val="left" w:pos="1701"/>
        </w:tabs>
        <w:spacing w:before="0" w:after="0"/>
        <w:ind w:left="0" w:right="0"/>
        <w:jc w:val="center"/>
        <w:rPr>
          <w:szCs w:val="20"/>
          <w:lang w:eastAsia="sl-SI"/>
        </w:rPr>
      </w:pPr>
    </w:p>
    <w:p w14:paraId="2BE16680" w14:textId="77777777" w:rsidR="00EB4BBC" w:rsidRPr="00EB4BBC" w:rsidRDefault="00EB4BBC" w:rsidP="00EB4BBC">
      <w:pPr>
        <w:tabs>
          <w:tab w:val="left" w:pos="1701"/>
        </w:tabs>
        <w:spacing w:before="0" w:after="0"/>
        <w:ind w:left="0" w:right="0"/>
        <w:jc w:val="center"/>
        <w:rPr>
          <w:szCs w:val="20"/>
          <w:lang w:eastAsia="sl-SI"/>
        </w:rPr>
      </w:pPr>
    </w:p>
    <w:p w14:paraId="01260363" w14:textId="77777777" w:rsidR="00EB4BBC" w:rsidRPr="00EB4BBC" w:rsidRDefault="00EB4BBC" w:rsidP="00EB4BBC">
      <w:pPr>
        <w:tabs>
          <w:tab w:val="left" w:pos="1701"/>
        </w:tabs>
        <w:spacing w:before="0" w:after="0"/>
        <w:ind w:left="0" w:right="0"/>
        <w:jc w:val="center"/>
        <w:rPr>
          <w:szCs w:val="20"/>
          <w:lang w:eastAsia="sl-SI"/>
        </w:rPr>
      </w:pPr>
    </w:p>
    <w:p w14:paraId="2A5C9A00" w14:textId="77777777" w:rsidR="00EB4BBC" w:rsidRPr="00EB4BBC" w:rsidRDefault="00EB4BBC" w:rsidP="00EB4BBC">
      <w:pPr>
        <w:tabs>
          <w:tab w:val="left" w:pos="1701"/>
        </w:tabs>
        <w:spacing w:before="0" w:after="0"/>
        <w:ind w:left="0" w:right="0"/>
        <w:jc w:val="center"/>
        <w:rPr>
          <w:szCs w:val="20"/>
          <w:lang w:eastAsia="sl-SI"/>
        </w:rPr>
      </w:pPr>
    </w:p>
    <w:p w14:paraId="3D8CABD9" w14:textId="77777777" w:rsidR="00EB4BBC" w:rsidRPr="00EB4BBC" w:rsidRDefault="00EB4BBC" w:rsidP="00EB4BBC">
      <w:pPr>
        <w:tabs>
          <w:tab w:val="left" w:pos="1701"/>
        </w:tabs>
        <w:spacing w:before="0" w:after="0"/>
        <w:ind w:left="0" w:right="0"/>
        <w:jc w:val="center"/>
        <w:rPr>
          <w:szCs w:val="20"/>
          <w:lang w:eastAsia="sl-SI"/>
        </w:rPr>
      </w:pPr>
    </w:p>
    <w:p w14:paraId="58A96B80" w14:textId="77777777" w:rsidR="00EB4BBC" w:rsidRPr="00EB4BBC" w:rsidRDefault="00EB4BBC" w:rsidP="00EB4BBC">
      <w:pPr>
        <w:tabs>
          <w:tab w:val="left" w:pos="1701"/>
        </w:tabs>
        <w:spacing w:before="0" w:after="0"/>
        <w:ind w:left="0" w:right="0"/>
        <w:jc w:val="center"/>
        <w:rPr>
          <w:b/>
          <w:sz w:val="28"/>
          <w:szCs w:val="28"/>
          <w:lang w:eastAsia="sl-SI"/>
        </w:rPr>
      </w:pPr>
      <w:r w:rsidRPr="00EB4BBC">
        <w:rPr>
          <w:b/>
          <w:sz w:val="28"/>
          <w:szCs w:val="28"/>
          <w:lang w:eastAsia="sl-SI"/>
        </w:rPr>
        <w:t>Podrobnejši opis</w:t>
      </w:r>
    </w:p>
    <w:p w14:paraId="768DF08D" w14:textId="77777777" w:rsidR="00EB4BBC" w:rsidRPr="00EB4BBC" w:rsidRDefault="00EB4BBC" w:rsidP="00EB4BBC">
      <w:pPr>
        <w:tabs>
          <w:tab w:val="left" w:pos="3402"/>
        </w:tabs>
        <w:spacing w:before="0" w:after="0"/>
        <w:ind w:left="0" w:right="0"/>
        <w:jc w:val="center"/>
      </w:pPr>
    </w:p>
    <w:p w14:paraId="3E52565F" w14:textId="77777777" w:rsidR="00EB4BBC" w:rsidRPr="00EB4BBC" w:rsidRDefault="00EB4BBC" w:rsidP="00EB4BBC">
      <w:pPr>
        <w:tabs>
          <w:tab w:val="left" w:pos="3402"/>
        </w:tabs>
        <w:spacing w:before="0" w:after="0"/>
        <w:ind w:left="0" w:right="0"/>
        <w:jc w:val="center"/>
      </w:pPr>
    </w:p>
    <w:p w14:paraId="77C84BCE" w14:textId="77777777" w:rsidR="00EB4BBC" w:rsidRPr="00EB4BBC" w:rsidRDefault="00EB4BBC" w:rsidP="00EB4BBC">
      <w:pPr>
        <w:tabs>
          <w:tab w:val="left" w:pos="3402"/>
        </w:tabs>
        <w:spacing w:before="0" w:after="0"/>
        <w:ind w:left="0" w:right="0"/>
        <w:jc w:val="center"/>
      </w:pPr>
    </w:p>
    <w:p w14:paraId="5A11211C" w14:textId="77777777" w:rsidR="00EB4BBC" w:rsidRPr="00EB4BBC" w:rsidRDefault="00EB4BBC" w:rsidP="00EB4BBC">
      <w:pPr>
        <w:tabs>
          <w:tab w:val="left" w:pos="3402"/>
        </w:tabs>
        <w:spacing w:before="0" w:after="0"/>
        <w:ind w:left="0" w:right="0"/>
        <w:jc w:val="center"/>
      </w:pPr>
    </w:p>
    <w:p w14:paraId="5E301200" w14:textId="77777777" w:rsidR="00EB4BBC" w:rsidRPr="00EB4BBC" w:rsidRDefault="00EB4BBC" w:rsidP="00EB4BBC">
      <w:pPr>
        <w:tabs>
          <w:tab w:val="left" w:pos="3402"/>
        </w:tabs>
        <w:spacing w:before="0" w:after="0"/>
        <w:ind w:left="0" w:right="0"/>
        <w:jc w:val="center"/>
      </w:pPr>
    </w:p>
    <w:p w14:paraId="752F7A3D" w14:textId="77777777" w:rsidR="00EB4BBC" w:rsidRPr="00EB4BBC" w:rsidRDefault="00EB4BBC" w:rsidP="00EB4BBC">
      <w:pPr>
        <w:tabs>
          <w:tab w:val="left" w:pos="3402"/>
        </w:tabs>
        <w:spacing w:before="0" w:after="0"/>
        <w:ind w:left="0" w:right="0"/>
        <w:jc w:val="center"/>
      </w:pPr>
    </w:p>
    <w:p w14:paraId="39717A1C" w14:textId="77777777" w:rsidR="00EB4BBC" w:rsidRPr="00EB4BBC" w:rsidRDefault="00EB4BBC" w:rsidP="00EB4BBC">
      <w:pPr>
        <w:tabs>
          <w:tab w:val="left" w:pos="3402"/>
        </w:tabs>
        <w:spacing w:before="0" w:after="0"/>
        <w:ind w:left="0" w:right="0"/>
        <w:jc w:val="center"/>
      </w:pPr>
    </w:p>
    <w:p w14:paraId="51665911" w14:textId="77777777" w:rsidR="00EB4BBC" w:rsidRPr="00EB4BBC" w:rsidRDefault="00EB4BBC" w:rsidP="00EB4BBC">
      <w:pPr>
        <w:tabs>
          <w:tab w:val="left" w:pos="3402"/>
        </w:tabs>
        <w:spacing w:before="0" w:after="0"/>
        <w:ind w:left="0" w:right="0"/>
        <w:jc w:val="center"/>
      </w:pPr>
    </w:p>
    <w:p w14:paraId="5E73B34C" w14:textId="77777777" w:rsidR="00EB4BBC" w:rsidRPr="00EB4BBC" w:rsidRDefault="00EB4BBC" w:rsidP="00EB4BBC">
      <w:pPr>
        <w:tabs>
          <w:tab w:val="left" w:pos="3402"/>
        </w:tabs>
        <w:spacing w:before="0" w:after="0"/>
        <w:ind w:left="0" w:right="0"/>
        <w:jc w:val="center"/>
      </w:pPr>
    </w:p>
    <w:p w14:paraId="17B24773" w14:textId="77777777" w:rsidR="00EB4BBC" w:rsidRPr="00EB4BBC" w:rsidRDefault="00EB4BBC" w:rsidP="00EB4BBC">
      <w:pPr>
        <w:tabs>
          <w:tab w:val="left" w:pos="3402"/>
        </w:tabs>
        <w:spacing w:before="0" w:after="0"/>
        <w:ind w:left="0" w:right="0"/>
        <w:jc w:val="center"/>
      </w:pPr>
    </w:p>
    <w:p w14:paraId="2D6BBC47" w14:textId="77777777" w:rsidR="00EB4BBC" w:rsidRPr="00EB4BBC" w:rsidRDefault="00EB4BBC" w:rsidP="00EB4BBC">
      <w:pPr>
        <w:tabs>
          <w:tab w:val="left" w:pos="3402"/>
        </w:tabs>
        <w:spacing w:before="0" w:after="0"/>
        <w:ind w:left="0" w:right="0"/>
        <w:jc w:val="center"/>
      </w:pPr>
    </w:p>
    <w:p w14:paraId="1922BDCC" w14:textId="77777777" w:rsidR="00EB4BBC" w:rsidRPr="00EB4BBC" w:rsidRDefault="00EB4BBC" w:rsidP="00EB4BBC">
      <w:pPr>
        <w:tabs>
          <w:tab w:val="left" w:pos="3402"/>
        </w:tabs>
        <w:spacing w:before="0" w:after="0"/>
        <w:ind w:left="0" w:right="0"/>
        <w:jc w:val="center"/>
      </w:pPr>
    </w:p>
    <w:p w14:paraId="64D7F1F4" w14:textId="77777777" w:rsidR="00EB4BBC" w:rsidRPr="00EB4BBC" w:rsidRDefault="00EB4BBC" w:rsidP="00EB4BBC">
      <w:pPr>
        <w:tabs>
          <w:tab w:val="left" w:pos="3402"/>
        </w:tabs>
        <w:spacing w:before="0" w:after="0"/>
        <w:ind w:left="0" w:right="0"/>
        <w:jc w:val="center"/>
      </w:pPr>
    </w:p>
    <w:p w14:paraId="4B6A1C58" w14:textId="77777777" w:rsidR="00EB4BBC" w:rsidRPr="00EB4BBC" w:rsidRDefault="00EB4BBC" w:rsidP="00EB4BBC">
      <w:pPr>
        <w:tabs>
          <w:tab w:val="left" w:pos="3402"/>
        </w:tabs>
        <w:spacing w:before="0" w:after="0"/>
        <w:ind w:left="0" w:right="0"/>
        <w:jc w:val="center"/>
      </w:pPr>
    </w:p>
    <w:p w14:paraId="40CE3BBA" w14:textId="77777777" w:rsidR="00EB4BBC" w:rsidRPr="00EB4BBC" w:rsidRDefault="00EB4BBC" w:rsidP="00EB4BBC">
      <w:pPr>
        <w:tabs>
          <w:tab w:val="left" w:pos="3402"/>
        </w:tabs>
        <w:spacing w:before="0" w:after="0"/>
        <w:ind w:left="0" w:right="0"/>
        <w:jc w:val="center"/>
      </w:pPr>
    </w:p>
    <w:p w14:paraId="42D62DA8" w14:textId="77777777" w:rsidR="00EB4BBC" w:rsidRPr="00EB4BBC" w:rsidRDefault="00EB4BBC" w:rsidP="00EB4BBC">
      <w:pPr>
        <w:tabs>
          <w:tab w:val="left" w:pos="3402"/>
        </w:tabs>
        <w:spacing w:before="0" w:after="0"/>
        <w:ind w:left="0" w:right="0"/>
        <w:jc w:val="center"/>
      </w:pPr>
    </w:p>
    <w:p w14:paraId="2DA24CC4" w14:textId="77777777" w:rsidR="00EB4BBC" w:rsidRPr="00EB4BBC" w:rsidRDefault="00EB4BBC" w:rsidP="00EB4BBC">
      <w:pPr>
        <w:tabs>
          <w:tab w:val="left" w:pos="3402"/>
        </w:tabs>
        <w:spacing w:before="0" w:after="0"/>
        <w:ind w:left="0" w:right="0"/>
        <w:jc w:val="center"/>
      </w:pPr>
    </w:p>
    <w:p w14:paraId="3FFC5AA5" w14:textId="1F80C65E" w:rsidR="00BB391C" w:rsidRPr="00BC06A4" w:rsidRDefault="00194573" w:rsidP="00BB391C">
      <w:pPr>
        <w:tabs>
          <w:tab w:val="left" w:pos="3402"/>
        </w:tabs>
        <w:spacing w:before="0" w:after="0"/>
        <w:ind w:left="0" w:right="0"/>
        <w:jc w:val="center"/>
        <w:rPr>
          <w:b/>
          <w:color w:val="FF0000"/>
          <w:sz w:val="28"/>
        </w:rPr>
      </w:pPr>
      <w:r>
        <w:rPr>
          <w:b/>
          <w:color w:val="FF0000"/>
          <w:sz w:val="28"/>
        </w:rPr>
        <w:t>5</w:t>
      </w:r>
      <w:r w:rsidR="00BB391C" w:rsidRPr="00BC06A4">
        <w:rPr>
          <w:b/>
          <w:color w:val="FF0000"/>
          <w:sz w:val="28"/>
        </w:rPr>
        <w:t xml:space="preserve">. izdaja, </w:t>
      </w:r>
      <w:r>
        <w:rPr>
          <w:b/>
          <w:color w:val="FF0000"/>
          <w:sz w:val="28"/>
        </w:rPr>
        <w:t>januar 2025</w:t>
      </w:r>
    </w:p>
    <w:p w14:paraId="1556FBD9" w14:textId="77777777" w:rsidR="00EB4BBC" w:rsidRDefault="00EB4BBC" w:rsidP="00EB4BBC">
      <w:pPr>
        <w:spacing w:before="0" w:after="0"/>
        <w:ind w:left="0" w:right="0"/>
        <w:jc w:val="left"/>
        <w:rPr>
          <w:b/>
          <w:sz w:val="24"/>
        </w:rPr>
      </w:pPr>
      <w:r w:rsidRPr="00EB4BBC">
        <w:rPr>
          <w:sz w:val="28"/>
        </w:rPr>
        <w:br w:type="page"/>
      </w:r>
    </w:p>
    <w:sdt>
      <w:sdtPr>
        <w:rPr>
          <w:rFonts w:ascii="Arial" w:eastAsia="Times New Roman" w:hAnsi="Arial" w:cs="Times New Roman"/>
          <w:b w:val="0"/>
          <w:bCs w:val="0"/>
          <w:color w:val="auto"/>
          <w:sz w:val="20"/>
          <w:szCs w:val="24"/>
          <w:lang w:eastAsia="en-US"/>
        </w:rPr>
        <w:id w:val="-1826358034"/>
        <w:docPartObj>
          <w:docPartGallery w:val="Table of Contents"/>
          <w:docPartUnique/>
        </w:docPartObj>
      </w:sdtPr>
      <w:sdtEndPr/>
      <w:sdtContent>
        <w:p w14:paraId="45086F40" w14:textId="77777777" w:rsidR="00D06047" w:rsidRPr="00FB3C68" w:rsidRDefault="00D06047" w:rsidP="00364680">
          <w:pPr>
            <w:pStyle w:val="NaslovTOC"/>
          </w:pPr>
          <w:r w:rsidRPr="00FB3C68">
            <w:t>Vsebina</w:t>
          </w:r>
        </w:p>
        <w:p w14:paraId="369FA60B" w14:textId="568E0EA1" w:rsidR="0030259C" w:rsidRDefault="00D06047">
          <w:pPr>
            <w:pStyle w:val="Kazalovsebine1"/>
            <w:rPr>
              <w:rFonts w:asciiTheme="minorHAnsi" w:hAnsiTheme="minorHAnsi" w:cstheme="minorBidi"/>
              <w:kern w:val="2"/>
              <w:lang w:val="sl-SI"/>
              <w14:ligatures w14:val="standardContextual"/>
            </w:rPr>
          </w:pPr>
          <w:r>
            <w:fldChar w:fldCharType="begin"/>
          </w:r>
          <w:r>
            <w:instrText xml:space="preserve"> TOC \o "1-3" \h \z \u </w:instrText>
          </w:r>
          <w:r>
            <w:fldChar w:fldCharType="separate"/>
          </w:r>
          <w:hyperlink w:anchor="_Toc187232316" w:history="1">
            <w:r w:rsidR="0030259C" w:rsidRPr="00F43CC7">
              <w:rPr>
                <w:rStyle w:val="Hiperpovezava"/>
              </w:rPr>
              <w:t>1.0 PRAVNE PODLAGE in koristne povezave</w:t>
            </w:r>
            <w:r w:rsidR="0030259C">
              <w:rPr>
                <w:webHidden/>
              </w:rPr>
              <w:tab/>
            </w:r>
            <w:r w:rsidR="0030259C">
              <w:rPr>
                <w:webHidden/>
              </w:rPr>
              <w:fldChar w:fldCharType="begin"/>
            </w:r>
            <w:r w:rsidR="0030259C">
              <w:rPr>
                <w:webHidden/>
              </w:rPr>
              <w:instrText xml:space="preserve"> PAGEREF _Toc187232316 \h </w:instrText>
            </w:r>
            <w:r w:rsidR="0030259C">
              <w:rPr>
                <w:webHidden/>
              </w:rPr>
            </w:r>
            <w:r w:rsidR="0030259C">
              <w:rPr>
                <w:webHidden/>
              </w:rPr>
              <w:fldChar w:fldCharType="separate"/>
            </w:r>
            <w:r w:rsidR="0030259C">
              <w:rPr>
                <w:webHidden/>
              </w:rPr>
              <w:t>4</w:t>
            </w:r>
            <w:r w:rsidR="0030259C">
              <w:rPr>
                <w:webHidden/>
              </w:rPr>
              <w:fldChar w:fldCharType="end"/>
            </w:r>
          </w:hyperlink>
        </w:p>
        <w:p w14:paraId="25B1C0E0" w14:textId="4F9F7C5E" w:rsidR="0030259C" w:rsidRDefault="0030259C">
          <w:pPr>
            <w:pStyle w:val="Kazalovsebine1"/>
            <w:rPr>
              <w:rFonts w:asciiTheme="minorHAnsi" w:hAnsiTheme="minorHAnsi" w:cstheme="minorBidi"/>
              <w:kern w:val="2"/>
              <w:lang w:val="sl-SI"/>
              <w14:ligatures w14:val="standardContextual"/>
            </w:rPr>
          </w:pPr>
          <w:hyperlink w:anchor="_Toc187232317" w:history="1">
            <w:r w:rsidRPr="00F43CC7">
              <w:rPr>
                <w:rStyle w:val="Hiperpovezava"/>
              </w:rPr>
              <w:t>2.0 SPLOŠNO O POSEBNIH UREDITVAH VEM</w:t>
            </w:r>
            <w:r>
              <w:rPr>
                <w:webHidden/>
              </w:rPr>
              <w:tab/>
            </w:r>
            <w:r>
              <w:rPr>
                <w:webHidden/>
              </w:rPr>
              <w:fldChar w:fldCharType="begin"/>
            </w:r>
            <w:r>
              <w:rPr>
                <w:webHidden/>
              </w:rPr>
              <w:instrText xml:space="preserve"> PAGEREF _Toc187232317 \h </w:instrText>
            </w:r>
            <w:r>
              <w:rPr>
                <w:webHidden/>
              </w:rPr>
            </w:r>
            <w:r>
              <w:rPr>
                <w:webHidden/>
              </w:rPr>
              <w:fldChar w:fldCharType="separate"/>
            </w:r>
            <w:r>
              <w:rPr>
                <w:webHidden/>
              </w:rPr>
              <w:t>5</w:t>
            </w:r>
            <w:r>
              <w:rPr>
                <w:webHidden/>
              </w:rPr>
              <w:fldChar w:fldCharType="end"/>
            </w:r>
          </w:hyperlink>
        </w:p>
        <w:p w14:paraId="2F4112CA" w14:textId="35700221" w:rsidR="0030259C" w:rsidRDefault="0030259C">
          <w:pPr>
            <w:pStyle w:val="Kazalovsebine1"/>
            <w:rPr>
              <w:rFonts w:asciiTheme="minorHAnsi" w:hAnsiTheme="minorHAnsi" w:cstheme="minorBidi"/>
              <w:kern w:val="2"/>
              <w:lang w:val="sl-SI"/>
              <w14:ligatures w14:val="standardContextual"/>
            </w:rPr>
          </w:pPr>
          <w:hyperlink w:anchor="_Toc187232318" w:history="1">
            <w:r w:rsidRPr="00F43CC7">
              <w:rPr>
                <w:rStyle w:val="Hiperpovezava"/>
              </w:rPr>
              <w:t>3.0</w:t>
            </w:r>
            <w:r>
              <w:rPr>
                <w:rFonts w:asciiTheme="minorHAnsi" w:hAnsiTheme="minorHAnsi" w:cstheme="minorBidi"/>
                <w:kern w:val="2"/>
                <w:lang w:val="sl-SI"/>
                <w14:ligatures w14:val="standardContextual"/>
              </w:rPr>
              <w:tab/>
            </w:r>
            <w:r w:rsidRPr="00F43CC7">
              <w:rPr>
                <w:rStyle w:val="Hiperpovezava"/>
              </w:rPr>
              <w:t>KRAJ OPRAVLJANJA STORITEV, DOBAV BLAGA NA DALJAVO IN DOBAV BLAGA PREK ELEKTRONSKIH VMESNIKOV ZNOTRAJ UNIJE, OPRAVLJENIH OSEBAM, KI NISO DAVČNI ZAVEZANCI</w:t>
            </w:r>
            <w:r>
              <w:rPr>
                <w:webHidden/>
              </w:rPr>
              <w:tab/>
            </w:r>
            <w:r>
              <w:rPr>
                <w:webHidden/>
              </w:rPr>
              <w:fldChar w:fldCharType="begin"/>
            </w:r>
            <w:r>
              <w:rPr>
                <w:webHidden/>
              </w:rPr>
              <w:instrText xml:space="preserve"> PAGEREF _Toc187232318 \h </w:instrText>
            </w:r>
            <w:r>
              <w:rPr>
                <w:webHidden/>
              </w:rPr>
            </w:r>
            <w:r>
              <w:rPr>
                <w:webHidden/>
              </w:rPr>
              <w:fldChar w:fldCharType="separate"/>
            </w:r>
            <w:r>
              <w:rPr>
                <w:webHidden/>
              </w:rPr>
              <w:t>7</w:t>
            </w:r>
            <w:r>
              <w:rPr>
                <w:webHidden/>
              </w:rPr>
              <w:fldChar w:fldCharType="end"/>
            </w:r>
          </w:hyperlink>
        </w:p>
        <w:p w14:paraId="6E7A98CF" w14:textId="24352454" w:rsidR="0030259C" w:rsidRDefault="0030259C">
          <w:pPr>
            <w:pStyle w:val="Kazalovsebine2"/>
            <w:rPr>
              <w:noProof/>
              <w:kern w:val="2"/>
              <w14:ligatures w14:val="standardContextual"/>
            </w:rPr>
          </w:pPr>
          <w:hyperlink w:anchor="_Toc187232319" w:history="1">
            <w:r w:rsidRPr="00F43CC7">
              <w:rPr>
                <w:rStyle w:val="Hiperpovezava"/>
                <w:b/>
                <w:noProof/>
              </w:rPr>
              <w:t xml:space="preserve">3.1 Prag v zvezi s krajem dobave blaga na daljavo </w:t>
            </w:r>
            <w:r w:rsidRPr="00F43CC7">
              <w:rPr>
                <w:rStyle w:val="Hiperpovezava"/>
                <w:b/>
                <w:strike/>
                <w:noProof/>
              </w:rPr>
              <w:t>ali</w:t>
            </w:r>
            <w:r w:rsidRPr="00F43CC7">
              <w:rPr>
                <w:rStyle w:val="Hiperpovezava"/>
                <w:b/>
                <w:noProof/>
              </w:rPr>
              <w:t xml:space="preserve"> in opravljanja storitev (10.000 evrov)</w:t>
            </w:r>
            <w:r>
              <w:rPr>
                <w:noProof/>
                <w:webHidden/>
              </w:rPr>
              <w:tab/>
            </w:r>
            <w:r>
              <w:rPr>
                <w:noProof/>
                <w:webHidden/>
              </w:rPr>
              <w:fldChar w:fldCharType="begin"/>
            </w:r>
            <w:r>
              <w:rPr>
                <w:noProof/>
                <w:webHidden/>
              </w:rPr>
              <w:instrText xml:space="preserve"> PAGEREF _Toc187232319 \h </w:instrText>
            </w:r>
            <w:r>
              <w:rPr>
                <w:noProof/>
                <w:webHidden/>
              </w:rPr>
            </w:r>
            <w:r>
              <w:rPr>
                <w:noProof/>
                <w:webHidden/>
              </w:rPr>
              <w:fldChar w:fldCharType="separate"/>
            </w:r>
            <w:r>
              <w:rPr>
                <w:noProof/>
                <w:webHidden/>
              </w:rPr>
              <w:t>8</w:t>
            </w:r>
            <w:r>
              <w:rPr>
                <w:noProof/>
                <w:webHidden/>
              </w:rPr>
              <w:fldChar w:fldCharType="end"/>
            </w:r>
          </w:hyperlink>
        </w:p>
        <w:p w14:paraId="70453DB3" w14:textId="202D8A46" w:rsidR="0030259C" w:rsidRDefault="0030259C">
          <w:pPr>
            <w:pStyle w:val="Kazalovsebine1"/>
            <w:rPr>
              <w:rFonts w:asciiTheme="minorHAnsi" w:hAnsiTheme="minorHAnsi" w:cstheme="minorBidi"/>
              <w:kern w:val="2"/>
              <w:lang w:val="sl-SI"/>
              <w14:ligatures w14:val="standardContextual"/>
            </w:rPr>
          </w:pPr>
          <w:hyperlink w:anchor="_Toc187232320" w:history="1">
            <w:r w:rsidRPr="00F43CC7">
              <w:rPr>
                <w:rStyle w:val="Hiperpovezava"/>
              </w:rPr>
              <w:t>4.0 ELEKTRONSKI VMESNIK</w:t>
            </w:r>
            <w:r>
              <w:rPr>
                <w:webHidden/>
              </w:rPr>
              <w:tab/>
            </w:r>
            <w:r>
              <w:rPr>
                <w:webHidden/>
              </w:rPr>
              <w:fldChar w:fldCharType="begin"/>
            </w:r>
            <w:r>
              <w:rPr>
                <w:webHidden/>
              </w:rPr>
              <w:instrText xml:space="preserve"> PAGEREF _Toc187232320 \h </w:instrText>
            </w:r>
            <w:r>
              <w:rPr>
                <w:webHidden/>
              </w:rPr>
            </w:r>
            <w:r>
              <w:rPr>
                <w:webHidden/>
              </w:rPr>
              <w:fldChar w:fldCharType="separate"/>
            </w:r>
            <w:r>
              <w:rPr>
                <w:webHidden/>
              </w:rPr>
              <w:t>10</w:t>
            </w:r>
            <w:r>
              <w:rPr>
                <w:webHidden/>
              </w:rPr>
              <w:fldChar w:fldCharType="end"/>
            </w:r>
          </w:hyperlink>
        </w:p>
        <w:p w14:paraId="2B5CE9A6" w14:textId="2FCBCEC1" w:rsidR="0030259C" w:rsidRDefault="0030259C">
          <w:pPr>
            <w:pStyle w:val="Kazalovsebine2"/>
            <w:rPr>
              <w:noProof/>
              <w:kern w:val="2"/>
              <w14:ligatures w14:val="standardContextual"/>
            </w:rPr>
          </w:pPr>
          <w:hyperlink w:anchor="_Toc187232321" w:history="1">
            <w:r w:rsidRPr="00F43CC7">
              <w:rPr>
                <w:rStyle w:val="Hiperpovezava"/>
                <w:b/>
                <w:noProof/>
              </w:rPr>
              <w:t>4.1 Transakcije, vključene v določbo o domnevnem dobavitelju</w:t>
            </w:r>
            <w:r>
              <w:rPr>
                <w:noProof/>
                <w:webHidden/>
              </w:rPr>
              <w:tab/>
            </w:r>
            <w:r>
              <w:rPr>
                <w:noProof/>
                <w:webHidden/>
              </w:rPr>
              <w:fldChar w:fldCharType="begin"/>
            </w:r>
            <w:r>
              <w:rPr>
                <w:noProof/>
                <w:webHidden/>
              </w:rPr>
              <w:instrText xml:space="preserve"> PAGEREF _Toc187232321 \h </w:instrText>
            </w:r>
            <w:r>
              <w:rPr>
                <w:noProof/>
                <w:webHidden/>
              </w:rPr>
            </w:r>
            <w:r>
              <w:rPr>
                <w:noProof/>
                <w:webHidden/>
              </w:rPr>
              <w:fldChar w:fldCharType="separate"/>
            </w:r>
            <w:r>
              <w:rPr>
                <w:noProof/>
                <w:webHidden/>
              </w:rPr>
              <w:t>10</w:t>
            </w:r>
            <w:r>
              <w:rPr>
                <w:noProof/>
                <w:webHidden/>
              </w:rPr>
              <w:fldChar w:fldCharType="end"/>
            </w:r>
          </w:hyperlink>
        </w:p>
        <w:p w14:paraId="267C5541" w14:textId="0B8DA6FF" w:rsidR="0030259C" w:rsidRDefault="0030259C">
          <w:pPr>
            <w:pStyle w:val="Kazalovsebine2"/>
            <w:rPr>
              <w:noProof/>
              <w:kern w:val="2"/>
              <w14:ligatures w14:val="standardContextual"/>
            </w:rPr>
          </w:pPr>
          <w:hyperlink w:anchor="_Toc187232322" w:history="1">
            <w:r w:rsidRPr="00F43CC7">
              <w:rPr>
                <w:rStyle w:val="Hiperpovezava"/>
                <w:rFonts w:cs="Arial"/>
                <w:b/>
                <w:noProof/>
              </w:rPr>
              <w:t>4.2 Kdaj davčni zavezanec omogoča dobavo blaga za uporabo določbe o domnevnem dobavitelju</w:t>
            </w:r>
            <w:r>
              <w:rPr>
                <w:noProof/>
                <w:webHidden/>
              </w:rPr>
              <w:tab/>
            </w:r>
            <w:r>
              <w:rPr>
                <w:noProof/>
                <w:webHidden/>
              </w:rPr>
              <w:fldChar w:fldCharType="begin"/>
            </w:r>
            <w:r>
              <w:rPr>
                <w:noProof/>
                <w:webHidden/>
              </w:rPr>
              <w:instrText xml:space="preserve"> PAGEREF _Toc187232322 \h </w:instrText>
            </w:r>
            <w:r>
              <w:rPr>
                <w:noProof/>
                <w:webHidden/>
              </w:rPr>
            </w:r>
            <w:r>
              <w:rPr>
                <w:noProof/>
                <w:webHidden/>
              </w:rPr>
              <w:fldChar w:fldCharType="separate"/>
            </w:r>
            <w:r>
              <w:rPr>
                <w:noProof/>
                <w:webHidden/>
              </w:rPr>
              <w:t>12</w:t>
            </w:r>
            <w:r>
              <w:rPr>
                <w:noProof/>
                <w:webHidden/>
              </w:rPr>
              <w:fldChar w:fldCharType="end"/>
            </w:r>
          </w:hyperlink>
        </w:p>
        <w:p w14:paraId="0ADF7130" w14:textId="41D50954" w:rsidR="0030259C" w:rsidRDefault="0030259C">
          <w:pPr>
            <w:pStyle w:val="Kazalovsebine2"/>
            <w:rPr>
              <w:noProof/>
              <w:kern w:val="2"/>
              <w14:ligatures w14:val="standardContextual"/>
            </w:rPr>
          </w:pPr>
          <w:hyperlink w:anchor="_Toc187232323" w:history="1">
            <w:r w:rsidRPr="00F43CC7">
              <w:rPr>
                <w:rStyle w:val="Hiperpovezava"/>
                <w:rFonts w:cs="Arial"/>
                <w:b/>
                <w:noProof/>
              </w:rPr>
              <w:t>4.3 Obveznosti elektronskih vmesnikov glede izdajanja računov</w:t>
            </w:r>
            <w:r>
              <w:rPr>
                <w:noProof/>
                <w:webHidden/>
              </w:rPr>
              <w:tab/>
            </w:r>
            <w:r>
              <w:rPr>
                <w:noProof/>
                <w:webHidden/>
              </w:rPr>
              <w:fldChar w:fldCharType="begin"/>
            </w:r>
            <w:r>
              <w:rPr>
                <w:noProof/>
                <w:webHidden/>
              </w:rPr>
              <w:instrText xml:space="preserve"> PAGEREF _Toc187232323 \h </w:instrText>
            </w:r>
            <w:r>
              <w:rPr>
                <w:noProof/>
                <w:webHidden/>
              </w:rPr>
            </w:r>
            <w:r>
              <w:rPr>
                <w:noProof/>
                <w:webHidden/>
              </w:rPr>
              <w:fldChar w:fldCharType="separate"/>
            </w:r>
            <w:r>
              <w:rPr>
                <w:noProof/>
                <w:webHidden/>
              </w:rPr>
              <w:t>13</w:t>
            </w:r>
            <w:r>
              <w:rPr>
                <w:noProof/>
                <w:webHidden/>
              </w:rPr>
              <w:fldChar w:fldCharType="end"/>
            </w:r>
          </w:hyperlink>
        </w:p>
        <w:p w14:paraId="3905F85C" w14:textId="1380E2B5" w:rsidR="0030259C" w:rsidRDefault="0030259C">
          <w:pPr>
            <w:pStyle w:val="Kazalovsebine2"/>
            <w:rPr>
              <w:noProof/>
              <w:kern w:val="2"/>
              <w14:ligatures w14:val="standardContextual"/>
            </w:rPr>
          </w:pPr>
          <w:hyperlink w:anchor="_Toc187232324" w:history="1">
            <w:r w:rsidRPr="00F43CC7">
              <w:rPr>
                <w:rStyle w:val="Hiperpovezava"/>
                <w:rFonts w:cs="Arial"/>
                <w:b/>
                <w:noProof/>
              </w:rPr>
              <w:t>4.4 Obveznosti elektronskih vmesnikov glede vodenja evidenc in glede poročanja</w:t>
            </w:r>
            <w:r>
              <w:rPr>
                <w:noProof/>
                <w:webHidden/>
              </w:rPr>
              <w:tab/>
            </w:r>
            <w:r>
              <w:rPr>
                <w:noProof/>
                <w:webHidden/>
              </w:rPr>
              <w:fldChar w:fldCharType="begin"/>
            </w:r>
            <w:r>
              <w:rPr>
                <w:noProof/>
                <w:webHidden/>
              </w:rPr>
              <w:instrText xml:space="preserve"> PAGEREF _Toc187232324 \h </w:instrText>
            </w:r>
            <w:r>
              <w:rPr>
                <w:noProof/>
                <w:webHidden/>
              </w:rPr>
            </w:r>
            <w:r>
              <w:rPr>
                <w:noProof/>
                <w:webHidden/>
              </w:rPr>
              <w:fldChar w:fldCharType="separate"/>
            </w:r>
            <w:r>
              <w:rPr>
                <w:noProof/>
                <w:webHidden/>
              </w:rPr>
              <w:t>15</w:t>
            </w:r>
            <w:r>
              <w:rPr>
                <w:noProof/>
                <w:webHidden/>
              </w:rPr>
              <w:fldChar w:fldCharType="end"/>
            </w:r>
          </w:hyperlink>
        </w:p>
        <w:p w14:paraId="3515A48F" w14:textId="3C4F661D" w:rsidR="0030259C" w:rsidRDefault="0030259C">
          <w:pPr>
            <w:pStyle w:val="Kazalovsebine1"/>
            <w:rPr>
              <w:rFonts w:asciiTheme="minorHAnsi" w:hAnsiTheme="minorHAnsi" w:cstheme="minorBidi"/>
              <w:kern w:val="2"/>
              <w:lang w:val="sl-SI"/>
              <w14:ligatures w14:val="standardContextual"/>
            </w:rPr>
          </w:pPr>
          <w:hyperlink w:anchor="_Toc187232325" w:history="1">
            <w:r w:rsidRPr="00F43CC7">
              <w:rPr>
                <w:rStyle w:val="Hiperpovezava"/>
              </w:rPr>
              <w:t>5.0 PRIJAVA V POSEBNO UREDITEV</w:t>
            </w:r>
            <w:r>
              <w:rPr>
                <w:webHidden/>
              </w:rPr>
              <w:tab/>
            </w:r>
            <w:r>
              <w:rPr>
                <w:webHidden/>
              </w:rPr>
              <w:fldChar w:fldCharType="begin"/>
            </w:r>
            <w:r>
              <w:rPr>
                <w:webHidden/>
              </w:rPr>
              <w:instrText xml:space="preserve"> PAGEREF _Toc187232325 \h </w:instrText>
            </w:r>
            <w:r>
              <w:rPr>
                <w:webHidden/>
              </w:rPr>
            </w:r>
            <w:r>
              <w:rPr>
                <w:webHidden/>
              </w:rPr>
              <w:fldChar w:fldCharType="separate"/>
            </w:r>
            <w:r>
              <w:rPr>
                <w:webHidden/>
              </w:rPr>
              <w:t>17</w:t>
            </w:r>
            <w:r>
              <w:rPr>
                <w:webHidden/>
              </w:rPr>
              <w:fldChar w:fldCharType="end"/>
            </w:r>
          </w:hyperlink>
        </w:p>
        <w:p w14:paraId="1A56D233" w14:textId="7F31D7A0" w:rsidR="0030259C" w:rsidRDefault="0030259C">
          <w:pPr>
            <w:pStyle w:val="Kazalovsebine2"/>
            <w:rPr>
              <w:noProof/>
              <w:kern w:val="2"/>
              <w14:ligatures w14:val="standardContextual"/>
            </w:rPr>
          </w:pPr>
          <w:hyperlink w:anchor="_Toc187232326" w:history="1">
            <w:r w:rsidRPr="00F43CC7">
              <w:rPr>
                <w:rStyle w:val="Hiperpovezava"/>
                <w:b/>
                <w:noProof/>
              </w:rPr>
              <w:t>5.1 Prijava v unijsko ureditev</w:t>
            </w:r>
            <w:r>
              <w:rPr>
                <w:noProof/>
                <w:webHidden/>
              </w:rPr>
              <w:tab/>
            </w:r>
            <w:r>
              <w:rPr>
                <w:noProof/>
                <w:webHidden/>
              </w:rPr>
              <w:fldChar w:fldCharType="begin"/>
            </w:r>
            <w:r>
              <w:rPr>
                <w:noProof/>
                <w:webHidden/>
              </w:rPr>
              <w:instrText xml:space="preserve"> PAGEREF _Toc187232326 \h </w:instrText>
            </w:r>
            <w:r>
              <w:rPr>
                <w:noProof/>
                <w:webHidden/>
              </w:rPr>
            </w:r>
            <w:r>
              <w:rPr>
                <w:noProof/>
                <w:webHidden/>
              </w:rPr>
              <w:fldChar w:fldCharType="separate"/>
            </w:r>
            <w:r>
              <w:rPr>
                <w:noProof/>
                <w:webHidden/>
              </w:rPr>
              <w:t>17</w:t>
            </w:r>
            <w:r>
              <w:rPr>
                <w:noProof/>
                <w:webHidden/>
              </w:rPr>
              <w:fldChar w:fldCharType="end"/>
            </w:r>
          </w:hyperlink>
        </w:p>
        <w:p w14:paraId="0FCAB69D" w14:textId="0BDEC7AA" w:rsidR="0030259C" w:rsidRDefault="0030259C">
          <w:pPr>
            <w:pStyle w:val="Kazalovsebine2"/>
            <w:rPr>
              <w:noProof/>
              <w:kern w:val="2"/>
              <w14:ligatures w14:val="standardContextual"/>
            </w:rPr>
          </w:pPr>
          <w:hyperlink w:anchor="_Toc187232327" w:history="1">
            <w:r w:rsidRPr="00F43CC7">
              <w:rPr>
                <w:rStyle w:val="Hiperpovezava"/>
                <w:b/>
                <w:noProof/>
              </w:rPr>
              <w:t>5. 2 Prijava v neunijsko ureditev</w:t>
            </w:r>
            <w:r>
              <w:rPr>
                <w:noProof/>
                <w:webHidden/>
              </w:rPr>
              <w:tab/>
            </w:r>
            <w:r>
              <w:rPr>
                <w:noProof/>
                <w:webHidden/>
              </w:rPr>
              <w:fldChar w:fldCharType="begin"/>
            </w:r>
            <w:r>
              <w:rPr>
                <w:noProof/>
                <w:webHidden/>
              </w:rPr>
              <w:instrText xml:space="preserve"> PAGEREF _Toc187232327 \h </w:instrText>
            </w:r>
            <w:r>
              <w:rPr>
                <w:noProof/>
                <w:webHidden/>
              </w:rPr>
            </w:r>
            <w:r>
              <w:rPr>
                <w:noProof/>
                <w:webHidden/>
              </w:rPr>
              <w:fldChar w:fldCharType="separate"/>
            </w:r>
            <w:r>
              <w:rPr>
                <w:noProof/>
                <w:webHidden/>
              </w:rPr>
              <w:t>20</w:t>
            </w:r>
            <w:r>
              <w:rPr>
                <w:noProof/>
                <w:webHidden/>
              </w:rPr>
              <w:fldChar w:fldCharType="end"/>
            </w:r>
          </w:hyperlink>
        </w:p>
        <w:p w14:paraId="6ECC4E78" w14:textId="0A39B213" w:rsidR="0030259C" w:rsidRDefault="0030259C">
          <w:pPr>
            <w:pStyle w:val="Kazalovsebine2"/>
            <w:rPr>
              <w:noProof/>
              <w:kern w:val="2"/>
              <w14:ligatures w14:val="standardContextual"/>
            </w:rPr>
          </w:pPr>
          <w:hyperlink w:anchor="_Toc187232328" w:history="1">
            <w:r w:rsidRPr="00F43CC7">
              <w:rPr>
                <w:rStyle w:val="Hiperpovezava"/>
                <w:b/>
                <w:noProof/>
              </w:rPr>
              <w:t>5. 3 Prijava v uvozno ureditev</w:t>
            </w:r>
            <w:r>
              <w:rPr>
                <w:noProof/>
                <w:webHidden/>
              </w:rPr>
              <w:tab/>
            </w:r>
            <w:r>
              <w:rPr>
                <w:noProof/>
                <w:webHidden/>
              </w:rPr>
              <w:fldChar w:fldCharType="begin"/>
            </w:r>
            <w:r>
              <w:rPr>
                <w:noProof/>
                <w:webHidden/>
              </w:rPr>
              <w:instrText xml:space="preserve"> PAGEREF _Toc187232328 \h </w:instrText>
            </w:r>
            <w:r>
              <w:rPr>
                <w:noProof/>
                <w:webHidden/>
              </w:rPr>
            </w:r>
            <w:r>
              <w:rPr>
                <w:noProof/>
                <w:webHidden/>
              </w:rPr>
              <w:fldChar w:fldCharType="separate"/>
            </w:r>
            <w:r>
              <w:rPr>
                <w:noProof/>
                <w:webHidden/>
              </w:rPr>
              <w:t>21</w:t>
            </w:r>
            <w:r>
              <w:rPr>
                <w:noProof/>
                <w:webHidden/>
              </w:rPr>
              <w:fldChar w:fldCharType="end"/>
            </w:r>
          </w:hyperlink>
        </w:p>
        <w:p w14:paraId="2EEB3C98" w14:textId="70748973" w:rsidR="0030259C" w:rsidRDefault="0030259C">
          <w:pPr>
            <w:pStyle w:val="Kazalovsebine1"/>
            <w:rPr>
              <w:rFonts w:asciiTheme="minorHAnsi" w:hAnsiTheme="minorHAnsi" w:cstheme="minorBidi"/>
              <w:kern w:val="2"/>
              <w:lang w:val="sl-SI"/>
              <w14:ligatures w14:val="standardContextual"/>
            </w:rPr>
          </w:pPr>
          <w:hyperlink w:anchor="_Toc187232329" w:history="1">
            <w:r w:rsidRPr="00F43CC7">
              <w:rPr>
                <w:rStyle w:val="Hiperpovezava"/>
              </w:rPr>
              <w:t>6.0 IZKLJUČITEV IZ POSEBNE UREDITVE</w:t>
            </w:r>
            <w:r>
              <w:rPr>
                <w:webHidden/>
              </w:rPr>
              <w:tab/>
            </w:r>
            <w:r>
              <w:rPr>
                <w:webHidden/>
              </w:rPr>
              <w:fldChar w:fldCharType="begin"/>
            </w:r>
            <w:r>
              <w:rPr>
                <w:webHidden/>
              </w:rPr>
              <w:instrText xml:space="preserve"> PAGEREF _Toc187232329 \h </w:instrText>
            </w:r>
            <w:r>
              <w:rPr>
                <w:webHidden/>
              </w:rPr>
            </w:r>
            <w:r>
              <w:rPr>
                <w:webHidden/>
              </w:rPr>
              <w:fldChar w:fldCharType="separate"/>
            </w:r>
            <w:r>
              <w:rPr>
                <w:webHidden/>
              </w:rPr>
              <w:t>23</w:t>
            </w:r>
            <w:r>
              <w:rPr>
                <w:webHidden/>
              </w:rPr>
              <w:fldChar w:fldCharType="end"/>
            </w:r>
          </w:hyperlink>
        </w:p>
        <w:p w14:paraId="11805562" w14:textId="5AB88EDE" w:rsidR="0030259C" w:rsidRDefault="0030259C">
          <w:pPr>
            <w:pStyle w:val="Kazalovsebine2"/>
            <w:rPr>
              <w:noProof/>
              <w:kern w:val="2"/>
              <w14:ligatures w14:val="standardContextual"/>
            </w:rPr>
          </w:pPr>
          <w:hyperlink w:anchor="_Toc187232330" w:history="1">
            <w:r w:rsidRPr="00F43CC7">
              <w:rPr>
                <w:rStyle w:val="Hiperpovezava"/>
                <w:b/>
                <w:noProof/>
              </w:rPr>
              <w:t>6.1 Izključitev iz unijske ureditve</w:t>
            </w:r>
            <w:r>
              <w:rPr>
                <w:noProof/>
                <w:webHidden/>
              </w:rPr>
              <w:tab/>
            </w:r>
            <w:r>
              <w:rPr>
                <w:noProof/>
                <w:webHidden/>
              </w:rPr>
              <w:fldChar w:fldCharType="begin"/>
            </w:r>
            <w:r>
              <w:rPr>
                <w:noProof/>
                <w:webHidden/>
              </w:rPr>
              <w:instrText xml:space="preserve"> PAGEREF _Toc187232330 \h </w:instrText>
            </w:r>
            <w:r>
              <w:rPr>
                <w:noProof/>
                <w:webHidden/>
              </w:rPr>
            </w:r>
            <w:r>
              <w:rPr>
                <w:noProof/>
                <w:webHidden/>
              </w:rPr>
              <w:fldChar w:fldCharType="separate"/>
            </w:r>
            <w:r>
              <w:rPr>
                <w:noProof/>
                <w:webHidden/>
              </w:rPr>
              <w:t>23</w:t>
            </w:r>
            <w:r>
              <w:rPr>
                <w:noProof/>
                <w:webHidden/>
              </w:rPr>
              <w:fldChar w:fldCharType="end"/>
            </w:r>
          </w:hyperlink>
        </w:p>
        <w:p w14:paraId="035852FE" w14:textId="7BDBE93B" w:rsidR="0030259C" w:rsidRDefault="0030259C">
          <w:pPr>
            <w:pStyle w:val="Kazalovsebine2"/>
            <w:rPr>
              <w:noProof/>
              <w:kern w:val="2"/>
              <w14:ligatures w14:val="standardContextual"/>
            </w:rPr>
          </w:pPr>
          <w:hyperlink w:anchor="_Toc187232331" w:history="1">
            <w:r w:rsidRPr="00F43CC7">
              <w:rPr>
                <w:rStyle w:val="Hiperpovezava"/>
                <w:b/>
                <w:noProof/>
              </w:rPr>
              <w:t>6.2 Izključitev iz neunijske ureditve</w:t>
            </w:r>
            <w:r>
              <w:rPr>
                <w:noProof/>
                <w:webHidden/>
              </w:rPr>
              <w:tab/>
            </w:r>
            <w:r>
              <w:rPr>
                <w:noProof/>
                <w:webHidden/>
              </w:rPr>
              <w:fldChar w:fldCharType="begin"/>
            </w:r>
            <w:r>
              <w:rPr>
                <w:noProof/>
                <w:webHidden/>
              </w:rPr>
              <w:instrText xml:space="preserve"> PAGEREF _Toc187232331 \h </w:instrText>
            </w:r>
            <w:r>
              <w:rPr>
                <w:noProof/>
                <w:webHidden/>
              </w:rPr>
            </w:r>
            <w:r>
              <w:rPr>
                <w:noProof/>
                <w:webHidden/>
              </w:rPr>
              <w:fldChar w:fldCharType="separate"/>
            </w:r>
            <w:r>
              <w:rPr>
                <w:noProof/>
                <w:webHidden/>
              </w:rPr>
              <w:t>23</w:t>
            </w:r>
            <w:r>
              <w:rPr>
                <w:noProof/>
                <w:webHidden/>
              </w:rPr>
              <w:fldChar w:fldCharType="end"/>
            </w:r>
          </w:hyperlink>
        </w:p>
        <w:p w14:paraId="6E748B33" w14:textId="3F5E5B85" w:rsidR="0030259C" w:rsidRDefault="0030259C">
          <w:pPr>
            <w:pStyle w:val="Kazalovsebine2"/>
            <w:rPr>
              <w:noProof/>
              <w:kern w:val="2"/>
              <w14:ligatures w14:val="standardContextual"/>
            </w:rPr>
          </w:pPr>
          <w:hyperlink w:anchor="_Toc187232332" w:history="1">
            <w:r w:rsidRPr="00F43CC7">
              <w:rPr>
                <w:rStyle w:val="Hiperpovezava"/>
                <w:b/>
                <w:noProof/>
              </w:rPr>
              <w:t>6.3 Izključitev iz uvozne ureditve</w:t>
            </w:r>
            <w:r>
              <w:rPr>
                <w:noProof/>
                <w:webHidden/>
              </w:rPr>
              <w:tab/>
            </w:r>
            <w:r>
              <w:rPr>
                <w:noProof/>
                <w:webHidden/>
              </w:rPr>
              <w:fldChar w:fldCharType="begin"/>
            </w:r>
            <w:r>
              <w:rPr>
                <w:noProof/>
                <w:webHidden/>
              </w:rPr>
              <w:instrText xml:space="preserve"> PAGEREF _Toc187232332 \h </w:instrText>
            </w:r>
            <w:r>
              <w:rPr>
                <w:noProof/>
                <w:webHidden/>
              </w:rPr>
            </w:r>
            <w:r>
              <w:rPr>
                <w:noProof/>
                <w:webHidden/>
              </w:rPr>
              <w:fldChar w:fldCharType="separate"/>
            </w:r>
            <w:r>
              <w:rPr>
                <w:noProof/>
                <w:webHidden/>
              </w:rPr>
              <w:t>24</w:t>
            </w:r>
            <w:r>
              <w:rPr>
                <w:noProof/>
                <w:webHidden/>
              </w:rPr>
              <w:fldChar w:fldCharType="end"/>
            </w:r>
          </w:hyperlink>
        </w:p>
        <w:p w14:paraId="080D14D3" w14:textId="2E5CB1DE" w:rsidR="0030259C" w:rsidRDefault="0030259C">
          <w:pPr>
            <w:pStyle w:val="Kazalovsebine1"/>
            <w:rPr>
              <w:rFonts w:asciiTheme="minorHAnsi" w:hAnsiTheme="minorHAnsi" w:cstheme="minorBidi"/>
              <w:kern w:val="2"/>
              <w:lang w:val="sl-SI"/>
              <w14:ligatures w14:val="standardContextual"/>
            </w:rPr>
          </w:pPr>
          <w:hyperlink w:anchor="_Toc187232333" w:history="1">
            <w:r w:rsidRPr="00F43CC7">
              <w:rPr>
                <w:rStyle w:val="Hiperpovezava"/>
              </w:rPr>
              <w:t>7.0 POSEBNI OBRAČUN DDV</w:t>
            </w:r>
            <w:r>
              <w:rPr>
                <w:webHidden/>
              </w:rPr>
              <w:tab/>
            </w:r>
            <w:r>
              <w:rPr>
                <w:webHidden/>
              </w:rPr>
              <w:fldChar w:fldCharType="begin"/>
            </w:r>
            <w:r>
              <w:rPr>
                <w:webHidden/>
              </w:rPr>
              <w:instrText xml:space="preserve"> PAGEREF _Toc187232333 \h </w:instrText>
            </w:r>
            <w:r>
              <w:rPr>
                <w:webHidden/>
              </w:rPr>
            </w:r>
            <w:r>
              <w:rPr>
                <w:webHidden/>
              </w:rPr>
              <w:fldChar w:fldCharType="separate"/>
            </w:r>
            <w:r>
              <w:rPr>
                <w:webHidden/>
              </w:rPr>
              <w:t>26</w:t>
            </w:r>
            <w:r>
              <w:rPr>
                <w:webHidden/>
              </w:rPr>
              <w:fldChar w:fldCharType="end"/>
            </w:r>
          </w:hyperlink>
        </w:p>
        <w:p w14:paraId="78E48857" w14:textId="4E2116F1" w:rsidR="0030259C" w:rsidRDefault="0030259C">
          <w:pPr>
            <w:pStyle w:val="Kazalovsebine2"/>
            <w:rPr>
              <w:noProof/>
              <w:kern w:val="2"/>
              <w14:ligatures w14:val="standardContextual"/>
            </w:rPr>
          </w:pPr>
          <w:hyperlink w:anchor="_Toc187232334" w:history="1">
            <w:r w:rsidRPr="00F43CC7">
              <w:rPr>
                <w:rStyle w:val="Hiperpovezava"/>
                <w:b/>
                <w:noProof/>
              </w:rPr>
              <w:t>7.1 Posebni obračun DDV – unijska ureditev</w:t>
            </w:r>
            <w:r>
              <w:rPr>
                <w:noProof/>
                <w:webHidden/>
              </w:rPr>
              <w:tab/>
            </w:r>
            <w:r>
              <w:rPr>
                <w:noProof/>
                <w:webHidden/>
              </w:rPr>
              <w:fldChar w:fldCharType="begin"/>
            </w:r>
            <w:r>
              <w:rPr>
                <w:noProof/>
                <w:webHidden/>
              </w:rPr>
              <w:instrText xml:space="preserve"> PAGEREF _Toc187232334 \h </w:instrText>
            </w:r>
            <w:r>
              <w:rPr>
                <w:noProof/>
                <w:webHidden/>
              </w:rPr>
            </w:r>
            <w:r>
              <w:rPr>
                <w:noProof/>
                <w:webHidden/>
              </w:rPr>
              <w:fldChar w:fldCharType="separate"/>
            </w:r>
            <w:r>
              <w:rPr>
                <w:noProof/>
                <w:webHidden/>
              </w:rPr>
              <w:t>26</w:t>
            </w:r>
            <w:r>
              <w:rPr>
                <w:noProof/>
                <w:webHidden/>
              </w:rPr>
              <w:fldChar w:fldCharType="end"/>
            </w:r>
          </w:hyperlink>
        </w:p>
        <w:p w14:paraId="724F5974" w14:textId="06DC3AF4" w:rsidR="0030259C" w:rsidRDefault="0030259C">
          <w:pPr>
            <w:pStyle w:val="Kazalovsebine2"/>
            <w:rPr>
              <w:noProof/>
              <w:kern w:val="2"/>
              <w14:ligatures w14:val="standardContextual"/>
            </w:rPr>
          </w:pPr>
          <w:hyperlink w:anchor="_Toc187232335" w:history="1">
            <w:r w:rsidRPr="00F43CC7">
              <w:rPr>
                <w:rStyle w:val="Hiperpovezava"/>
                <w:b/>
                <w:noProof/>
              </w:rPr>
              <w:t>7.2 Posebni obračun DDV – neunijska ureditev</w:t>
            </w:r>
            <w:r>
              <w:rPr>
                <w:noProof/>
                <w:webHidden/>
              </w:rPr>
              <w:tab/>
            </w:r>
            <w:r>
              <w:rPr>
                <w:noProof/>
                <w:webHidden/>
              </w:rPr>
              <w:fldChar w:fldCharType="begin"/>
            </w:r>
            <w:r>
              <w:rPr>
                <w:noProof/>
                <w:webHidden/>
              </w:rPr>
              <w:instrText xml:space="preserve"> PAGEREF _Toc187232335 \h </w:instrText>
            </w:r>
            <w:r>
              <w:rPr>
                <w:noProof/>
                <w:webHidden/>
              </w:rPr>
            </w:r>
            <w:r>
              <w:rPr>
                <w:noProof/>
                <w:webHidden/>
              </w:rPr>
              <w:fldChar w:fldCharType="separate"/>
            </w:r>
            <w:r>
              <w:rPr>
                <w:noProof/>
                <w:webHidden/>
              </w:rPr>
              <w:t>27</w:t>
            </w:r>
            <w:r>
              <w:rPr>
                <w:noProof/>
                <w:webHidden/>
              </w:rPr>
              <w:fldChar w:fldCharType="end"/>
            </w:r>
          </w:hyperlink>
        </w:p>
        <w:p w14:paraId="6927AE0D" w14:textId="70C04E16" w:rsidR="0030259C" w:rsidRDefault="0030259C">
          <w:pPr>
            <w:pStyle w:val="Kazalovsebine2"/>
            <w:rPr>
              <w:noProof/>
              <w:kern w:val="2"/>
              <w14:ligatures w14:val="standardContextual"/>
            </w:rPr>
          </w:pPr>
          <w:hyperlink w:anchor="_Toc187232336" w:history="1">
            <w:r w:rsidRPr="00F43CC7">
              <w:rPr>
                <w:rStyle w:val="Hiperpovezava"/>
                <w:b/>
                <w:noProof/>
              </w:rPr>
              <w:t>7.3 Posebni obračun DDV – uvozna ureditev</w:t>
            </w:r>
            <w:r>
              <w:rPr>
                <w:noProof/>
                <w:webHidden/>
              </w:rPr>
              <w:tab/>
            </w:r>
            <w:r>
              <w:rPr>
                <w:noProof/>
                <w:webHidden/>
              </w:rPr>
              <w:fldChar w:fldCharType="begin"/>
            </w:r>
            <w:r>
              <w:rPr>
                <w:noProof/>
                <w:webHidden/>
              </w:rPr>
              <w:instrText xml:space="preserve"> PAGEREF _Toc187232336 \h </w:instrText>
            </w:r>
            <w:r>
              <w:rPr>
                <w:noProof/>
                <w:webHidden/>
              </w:rPr>
            </w:r>
            <w:r>
              <w:rPr>
                <w:noProof/>
                <w:webHidden/>
              </w:rPr>
              <w:fldChar w:fldCharType="separate"/>
            </w:r>
            <w:r>
              <w:rPr>
                <w:noProof/>
                <w:webHidden/>
              </w:rPr>
              <w:t>28</w:t>
            </w:r>
            <w:r>
              <w:rPr>
                <w:noProof/>
                <w:webHidden/>
              </w:rPr>
              <w:fldChar w:fldCharType="end"/>
            </w:r>
          </w:hyperlink>
        </w:p>
        <w:p w14:paraId="324D0CC1" w14:textId="46349F18" w:rsidR="0030259C" w:rsidRDefault="0030259C">
          <w:pPr>
            <w:pStyle w:val="Kazalovsebine2"/>
            <w:rPr>
              <w:noProof/>
              <w:kern w:val="2"/>
              <w14:ligatures w14:val="standardContextual"/>
            </w:rPr>
          </w:pPr>
          <w:hyperlink w:anchor="_Toc187232337" w:history="1">
            <w:r w:rsidRPr="00F43CC7">
              <w:rPr>
                <w:rStyle w:val="Hiperpovezava"/>
                <w:b/>
                <w:noProof/>
              </w:rPr>
              <w:t>7.4 Spremembe/popravki posebnega obračuna</w:t>
            </w:r>
            <w:r>
              <w:rPr>
                <w:noProof/>
                <w:webHidden/>
              </w:rPr>
              <w:tab/>
            </w:r>
            <w:r>
              <w:rPr>
                <w:noProof/>
                <w:webHidden/>
              </w:rPr>
              <w:fldChar w:fldCharType="begin"/>
            </w:r>
            <w:r>
              <w:rPr>
                <w:noProof/>
                <w:webHidden/>
              </w:rPr>
              <w:instrText xml:space="preserve"> PAGEREF _Toc187232337 \h </w:instrText>
            </w:r>
            <w:r>
              <w:rPr>
                <w:noProof/>
                <w:webHidden/>
              </w:rPr>
            </w:r>
            <w:r>
              <w:rPr>
                <w:noProof/>
                <w:webHidden/>
              </w:rPr>
              <w:fldChar w:fldCharType="separate"/>
            </w:r>
            <w:r>
              <w:rPr>
                <w:noProof/>
                <w:webHidden/>
              </w:rPr>
              <w:t>28</w:t>
            </w:r>
            <w:r>
              <w:rPr>
                <w:noProof/>
                <w:webHidden/>
              </w:rPr>
              <w:fldChar w:fldCharType="end"/>
            </w:r>
          </w:hyperlink>
        </w:p>
        <w:p w14:paraId="50EF0E65" w14:textId="1633FC4E" w:rsidR="0030259C" w:rsidRDefault="0030259C">
          <w:pPr>
            <w:pStyle w:val="Kazalovsebine1"/>
            <w:rPr>
              <w:rFonts w:asciiTheme="minorHAnsi" w:hAnsiTheme="minorHAnsi" w:cstheme="minorBidi"/>
              <w:kern w:val="2"/>
              <w:lang w:val="sl-SI"/>
              <w14:ligatures w14:val="standardContextual"/>
            </w:rPr>
          </w:pPr>
          <w:hyperlink w:anchor="_Toc187232338" w:history="1">
            <w:r w:rsidRPr="00F43CC7">
              <w:rPr>
                <w:rStyle w:val="Hiperpovezava"/>
              </w:rPr>
              <w:t>8.0 PLAČILO DDV</w:t>
            </w:r>
            <w:r>
              <w:rPr>
                <w:webHidden/>
              </w:rPr>
              <w:tab/>
            </w:r>
            <w:r>
              <w:rPr>
                <w:webHidden/>
              </w:rPr>
              <w:fldChar w:fldCharType="begin"/>
            </w:r>
            <w:r>
              <w:rPr>
                <w:webHidden/>
              </w:rPr>
              <w:instrText xml:space="preserve"> PAGEREF _Toc187232338 \h </w:instrText>
            </w:r>
            <w:r>
              <w:rPr>
                <w:webHidden/>
              </w:rPr>
            </w:r>
            <w:r>
              <w:rPr>
                <w:webHidden/>
              </w:rPr>
              <w:fldChar w:fldCharType="separate"/>
            </w:r>
            <w:r>
              <w:rPr>
                <w:webHidden/>
              </w:rPr>
              <w:t>29</w:t>
            </w:r>
            <w:r>
              <w:rPr>
                <w:webHidden/>
              </w:rPr>
              <w:fldChar w:fldCharType="end"/>
            </w:r>
          </w:hyperlink>
        </w:p>
        <w:p w14:paraId="7E082110" w14:textId="78C44FD2" w:rsidR="0030259C" w:rsidRDefault="0030259C">
          <w:pPr>
            <w:pStyle w:val="Kazalovsebine1"/>
            <w:rPr>
              <w:rFonts w:asciiTheme="minorHAnsi" w:hAnsiTheme="minorHAnsi" w:cstheme="minorBidi"/>
              <w:kern w:val="2"/>
              <w:lang w:val="sl-SI"/>
              <w14:ligatures w14:val="standardContextual"/>
            </w:rPr>
          </w:pPr>
          <w:hyperlink w:anchor="_Toc187232339" w:history="1">
            <w:r w:rsidRPr="00F43CC7">
              <w:rPr>
                <w:rStyle w:val="Hiperpovezava"/>
              </w:rPr>
              <w:t>9.0 ODBITEK ALI VRAČILO DDV</w:t>
            </w:r>
            <w:r>
              <w:rPr>
                <w:webHidden/>
              </w:rPr>
              <w:tab/>
            </w:r>
            <w:r>
              <w:rPr>
                <w:webHidden/>
              </w:rPr>
              <w:fldChar w:fldCharType="begin"/>
            </w:r>
            <w:r>
              <w:rPr>
                <w:webHidden/>
              </w:rPr>
              <w:instrText xml:space="preserve"> PAGEREF _Toc187232339 \h </w:instrText>
            </w:r>
            <w:r>
              <w:rPr>
                <w:webHidden/>
              </w:rPr>
            </w:r>
            <w:r>
              <w:rPr>
                <w:webHidden/>
              </w:rPr>
              <w:fldChar w:fldCharType="separate"/>
            </w:r>
            <w:r>
              <w:rPr>
                <w:webHidden/>
              </w:rPr>
              <w:t>31</w:t>
            </w:r>
            <w:r>
              <w:rPr>
                <w:webHidden/>
              </w:rPr>
              <w:fldChar w:fldCharType="end"/>
            </w:r>
          </w:hyperlink>
        </w:p>
        <w:p w14:paraId="18E963FE" w14:textId="273ECEE3" w:rsidR="0030259C" w:rsidRDefault="0030259C">
          <w:pPr>
            <w:pStyle w:val="Kazalovsebine2"/>
            <w:rPr>
              <w:noProof/>
              <w:kern w:val="2"/>
              <w14:ligatures w14:val="standardContextual"/>
            </w:rPr>
          </w:pPr>
          <w:hyperlink w:anchor="_Toc187232340" w:history="1">
            <w:r w:rsidRPr="00F43CC7">
              <w:rPr>
                <w:rStyle w:val="Hiperpovezava"/>
                <w:b/>
                <w:noProof/>
              </w:rPr>
              <w:t>9.1 Odbitek ali vračilo DDV – unijska ureditev</w:t>
            </w:r>
            <w:r>
              <w:rPr>
                <w:noProof/>
                <w:webHidden/>
              </w:rPr>
              <w:tab/>
            </w:r>
            <w:r>
              <w:rPr>
                <w:noProof/>
                <w:webHidden/>
              </w:rPr>
              <w:fldChar w:fldCharType="begin"/>
            </w:r>
            <w:r>
              <w:rPr>
                <w:noProof/>
                <w:webHidden/>
              </w:rPr>
              <w:instrText xml:space="preserve"> PAGEREF _Toc187232340 \h </w:instrText>
            </w:r>
            <w:r>
              <w:rPr>
                <w:noProof/>
                <w:webHidden/>
              </w:rPr>
            </w:r>
            <w:r>
              <w:rPr>
                <w:noProof/>
                <w:webHidden/>
              </w:rPr>
              <w:fldChar w:fldCharType="separate"/>
            </w:r>
            <w:r>
              <w:rPr>
                <w:noProof/>
                <w:webHidden/>
              </w:rPr>
              <w:t>31</w:t>
            </w:r>
            <w:r>
              <w:rPr>
                <w:noProof/>
                <w:webHidden/>
              </w:rPr>
              <w:fldChar w:fldCharType="end"/>
            </w:r>
          </w:hyperlink>
        </w:p>
        <w:p w14:paraId="4CADC071" w14:textId="3B8E3D75" w:rsidR="0030259C" w:rsidRDefault="0030259C">
          <w:pPr>
            <w:pStyle w:val="Kazalovsebine2"/>
            <w:rPr>
              <w:noProof/>
              <w:kern w:val="2"/>
              <w14:ligatures w14:val="standardContextual"/>
            </w:rPr>
          </w:pPr>
          <w:hyperlink w:anchor="_Toc187232341" w:history="1">
            <w:r w:rsidRPr="00F43CC7">
              <w:rPr>
                <w:rStyle w:val="Hiperpovezava"/>
                <w:b/>
                <w:noProof/>
              </w:rPr>
              <w:t>9.2 Odbitek DDV – neunijska ureditev</w:t>
            </w:r>
            <w:r>
              <w:rPr>
                <w:noProof/>
                <w:webHidden/>
              </w:rPr>
              <w:tab/>
            </w:r>
            <w:r>
              <w:rPr>
                <w:noProof/>
                <w:webHidden/>
              </w:rPr>
              <w:fldChar w:fldCharType="begin"/>
            </w:r>
            <w:r>
              <w:rPr>
                <w:noProof/>
                <w:webHidden/>
              </w:rPr>
              <w:instrText xml:space="preserve"> PAGEREF _Toc187232341 \h </w:instrText>
            </w:r>
            <w:r>
              <w:rPr>
                <w:noProof/>
                <w:webHidden/>
              </w:rPr>
            </w:r>
            <w:r>
              <w:rPr>
                <w:noProof/>
                <w:webHidden/>
              </w:rPr>
              <w:fldChar w:fldCharType="separate"/>
            </w:r>
            <w:r>
              <w:rPr>
                <w:noProof/>
                <w:webHidden/>
              </w:rPr>
              <w:t>31</w:t>
            </w:r>
            <w:r>
              <w:rPr>
                <w:noProof/>
                <w:webHidden/>
              </w:rPr>
              <w:fldChar w:fldCharType="end"/>
            </w:r>
          </w:hyperlink>
        </w:p>
        <w:p w14:paraId="40BC9F98" w14:textId="3BCB46A1" w:rsidR="0030259C" w:rsidRDefault="0030259C">
          <w:pPr>
            <w:pStyle w:val="Kazalovsebine2"/>
            <w:rPr>
              <w:noProof/>
              <w:kern w:val="2"/>
              <w14:ligatures w14:val="standardContextual"/>
            </w:rPr>
          </w:pPr>
          <w:hyperlink w:anchor="_Toc187232342" w:history="1">
            <w:r w:rsidRPr="00F43CC7">
              <w:rPr>
                <w:rStyle w:val="Hiperpovezava"/>
                <w:b/>
                <w:noProof/>
              </w:rPr>
              <w:t>9.3 Odbitek DDV – uvozna ureditev</w:t>
            </w:r>
            <w:r>
              <w:rPr>
                <w:noProof/>
                <w:webHidden/>
              </w:rPr>
              <w:tab/>
            </w:r>
            <w:r>
              <w:rPr>
                <w:noProof/>
                <w:webHidden/>
              </w:rPr>
              <w:fldChar w:fldCharType="begin"/>
            </w:r>
            <w:r>
              <w:rPr>
                <w:noProof/>
                <w:webHidden/>
              </w:rPr>
              <w:instrText xml:space="preserve"> PAGEREF _Toc187232342 \h </w:instrText>
            </w:r>
            <w:r>
              <w:rPr>
                <w:noProof/>
                <w:webHidden/>
              </w:rPr>
            </w:r>
            <w:r>
              <w:rPr>
                <w:noProof/>
                <w:webHidden/>
              </w:rPr>
              <w:fldChar w:fldCharType="separate"/>
            </w:r>
            <w:r>
              <w:rPr>
                <w:noProof/>
                <w:webHidden/>
              </w:rPr>
              <w:t>32</w:t>
            </w:r>
            <w:r>
              <w:rPr>
                <w:noProof/>
                <w:webHidden/>
              </w:rPr>
              <w:fldChar w:fldCharType="end"/>
            </w:r>
          </w:hyperlink>
        </w:p>
        <w:p w14:paraId="1F435D51" w14:textId="7EE97624" w:rsidR="0030259C" w:rsidRDefault="0030259C">
          <w:pPr>
            <w:pStyle w:val="Kazalovsebine1"/>
            <w:rPr>
              <w:rFonts w:asciiTheme="minorHAnsi" w:hAnsiTheme="minorHAnsi" w:cstheme="minorBidi"/>
              <w:kern w:val="2"/>
              <w:lang w:val="sl-SI"/>
              <w14:ligatures w14:val="standardContextual"/>
            </w:rPr>
          </w:pPr>
          <w:hyperlink w:anchor="_Toc187232343" w:history="1">
            <w:r w:rsidRPr="00F43CC7">
              <w:rPr>
                <w:rStyle w:val="Hiperpovezava"/>
              </w:rPr>
              <w:t>10.0 VODENJE EVIDENC IN IZDAJA RAČUNOV</w:t>
            </w:r>
            <w:r>
              <w:rPr>
                <w:webHidden/>
              </w:rPr>
              <w:tab/>
            </w:r>
            <w:r>
              <w:rPr>
                <w:webHidden/>
              </w:rPr>
              <w:fldChar w:fldCharType="begin"/>
            </w:r>
            <w:r>
              <w:rPr>
                <w:webHidden/>
              </w:rPr>
              <w:instrText xml:space="preserve"> PAGEREF _Toc187232343 \h </w:instrText>
            </w:r>
            <w:r>
              <w:rPr>
                <w:webHidden/>
              </w:rPr>
            </w:r>
            <w:r>
              <w:rPr>
                <w:webHidden/>
              </w:rPr>
              <w:fldChar w:fldCharType="separate"/>
            </w:r>
            <w:r>
              <w:rPr>
                <w:webHidden/>
              </w:rPr>
              <w:t>33</w:t>
            </w:r>
            <w:r>
              <w:rPr>
                <w:webHidden/>
              </w:rPr>
              <w:fldChar w:fldCharType="end"/>
            </w:r>
          </w:hyperlink>
        </w:p>
        <w:p w14:paraId="765FB0C2" w14:textId="0064F6EE" w:rsidR="0030259C" w:rsidRDefault="0030259C">
          <w:pPr>
            <w:pStyle w:val="Kazalovsebine2"/>
            <w:rPr>
              <w:noProof/>
              <w:kern w:val="2"/>
              <w14:ligatures w14:val="standardContextual"/>
            </w:rPr>
          </w:pPr>
          <w:hyperlink w:anchor="_Toc187232344" w:history="1">
            <w:r w:rsidRPr="00F43CC7">
              <w:rPr>
                <w:rStyle w:val="Hiperpovezava"/>
                <w:b/>
                <w:noProof/>
              </w:rPr>
              <w:t>10.1 Vodenje evidenc in izdaja računov – unijska ureditev</w:t>
            </w:r>
            <w:r>
              <w:rPr>
                <w:noProof/>
                <w:webHidden/>
              </w:rPr>
              <w:tab/>
            </w:r>
            <w:r>
              <w:rPr>
                <w:noProof/>
                <w:webHidden/>
              </w:rPr>
              <w:fldChar w:fldCharType="begin"/>
            </w:r>
            <w:r>
              <w:rPr>
                <w:noProof/>
                <w:webHidden/>
              </w:rPr>
              <w:instrText xml:space="preserve"> PAGEREF _Toc187232344 \h </w:instrText>
            </w:r>
            <w:r>
              <w:rPr>
                <w:noProof/>
                <w:webHidden/>
              </w:rPr>
            </w:r>
            <w:r>
              <w:rPr>
                <w:noProof/>
                <w:webHidden/>
              </w:rPr>
              <w:fldChar w:fldCharType="separate"/>
            </w:r>
            <w:r>
              <w:rPr>
                <w:noProof/>
                <w:webHidden/>
              </w:rPr>
              <w:t>33</w:t>
            </w:r>
            <w:r>
              <w:rPr>
                <w:noProof/>
                <w:webHidden/>
              </w:rPr>
              <w:fldChar w:fldCharType="end"/>
            </w:r>
          </w:hyperlink>
        </w:p>
        <w:p w14:paraId="500CF57E" w14:textId="23529E3A" w:rsidR="0030259C" w:rsidRDefault="0030259C">
          <w:pPr>
            <w:pStyle w:val="Kazalovsebine2"/>
            <w:rPr>
              <w:noProof/>
              <w:kern w:val="2"/>
              <w14:ligatures w14:val="standardContextual"/>
            </w:rPr>
          </w:pPr>
          <w:hyperlink w:anchor="_Toc187232345" w:history="1">
            <w:r w:rsidRPr="00F43CC7">
              <w:rPr>
                <w:rStyle w:val="Hiperpovezava"/>
                <w:b/>
                <w:noProof/>
              </w:rPr>
              <w:t>10.2 Vodenje evidenc in izdaja računov – neunijska ureditev</w:t>
            </w:r>
            <w:r>
              <w:rPr>
                <w:noProof/>
                <w:webHidden/>
              </w:rPr>
              <w:tab/>
            </w:r>
            <w:r>
              <w:rPr>
                <w:noProof/>
                <w:webHidden/>
              </w:rPr>
              <w:fldChar w:fldCharType="begin"/>
            </w:r>
            <w:r>
              <w:rPr>
                <w:noProof/>
                <w:webHidden/>
              </w:rPr>
              <w:instrText xml:space="preserve"> PAGEREF _Toc187232345 \h </w:instrText>
            </w:r>
            <w:r>
              <w:rPr>
                <w:noProof/>
                <w:webHidden/>
              </w:rPr>
            </w:r>
            <w:r>
              <w:rPr>
                <w:noProof/>
                <w:webHidden/>
              </w:rPr>
              <w:fldChar w:fldCharType="separate"/>
            </w:r>
            <w:r>
              <w:rPr>
                <w:noProof/>
                <w:webHidden/>
              </w:rPr>
              <w:t>33</w:t>
            </w:r>
            <w:r>
              <w:rPr>
                <w:noProof/>
                <w:webHidden/>
              </w:rPr>
              <w:fldChar w:fldCharType="end"/>
            </w:r>
          </w:hyperlink>
        </w:p>
        <w:p w14:paraId="1C32B5B9" w14:textId="077E3C6A" w:rsidR="0030259C" w:rsidRDefault="0030259C">
          <w:pPr>
            <w:pStyle w:val="Kazalovsebine2"/>
            <w:rPr>
              <w:noProof/>
              <w:kern w:val="2"/>
              <w14:ligatures w14:val="standardContextual"/>
            </w:rPr>
          </w:pPr>
          <w:hyperlink w:anchor="_Toc187232346" w:history="1">
            <w:r w:rsidRPr="00F43CC7">
              <w:rPr>
                <w:rStyle w:val="Hiperpovezava"/>
                <w:b/>
                <w:noProof/>
              </w:rPr>
              <w:t>10.3 Vodenje evidenc in izdaja računov – posebna uvozna ureditev</w:t>
            </w:r>
            <w:r>
              <w:rPr>
                <w:noProof/>
                <w:webHidden/>
              </w:rPr>
              <w:tab/>
            </w:r>
            <w:r>
              <w:rPr>
                <w:noProof/>
                <w:webHidden/>
              </w:rPr>
              <w:fldChar w:fldCharType="begin"/>
            </w:r>
            <w:r>
              <w:rPr>
                <w:noProof/>
                <w:webHidden/>
              </w:rPr>
              <w:instrText xml:space="preserve"> PAGEREF _Toc187232346 \h </w:instrText>
            </w:r>
            <w:r>
              <w:rPr>
                <w:noProof/>
                <w:webHidden/>
              </w:rPr>
            </w:r>
            <w:r>
              <w:rPr>
                <w:noProof/>
                <w:webHidden/>
              </w:rPr>
              <w:fldChar w:fldCharType="separate"/>
            </w:r>
            <w:r>
              <w:rPr>
                <w:noProof/>
                <w:webHidden/>
              </w:rPr>
              <w:t>33</w:t>
            </w:r>
            <w:r>
              <w:rPr>
                <w:noProof/>
                <w:webHidden/>
              </w:rPr>
              <w:fldChar w:fldCharType="end"/>
            </w:r>
          </w:hyperlink>
        </w:p>
        <w:p w14:paraId="6072309A" w14:textId="108D1CBB" w:rsidR="0030259C" w:rsidRDefault="0030259C">
          <w:pPr>
            <w:pStyle w:val="Kazalovsebine1"/>
            <w:rPr>
              <w:rFonts w:asciiTheme="minorHAnsi" w:hAnsiTheme="minorHAnsi" w:cstheme="minorBidi"/>
              <w:kern w:val="2"/>
              <w:lang w:val="sl-SI"/>
              <w14:ligatures w14:val="standardContextual"/>
            </w:rPr>
          </w:pPr>
          <w:hyperlink w:anchor="_Toc187232347" w:history="1">
            <w:r w:rsidRPr="00F43CC7">
              <w:rPr>
                <w:rStyle w:val="Hiperpovezava"/>
              </w:rPr>
              <w:t>11.0 KAZENSKE DOLOČBE</w:t>
            </w:r>
            <w:r>
              <w:rPr>
                <w:webHidden/>
              </w:rPr>
              <w:tab/>
            </w:r>
            <w:r>
              <w:rPr>
                <w:webHidden/>
              </w:rPr>
              <w:fldChar w:fldCharType="begin"/>
            </w:r>
            <w:r>
              <w:rPr>
                <w:webHidden/>
              </w:rPr>
              <w:instrText xml:space="preserve"> PAGEREF _Toc187232347 \h </w:instrText>
            </w:r>
            <w:r>
              <w:rPr>
                <w:webHidden/>
              </w:rPr>
            </w:r>
            <w:r>
              <w:rPr>
                <w:webHidden/>
              </w:rPr>
              <w:fldChar w:fldCharType="separate"/>
            </w:r>
            <w:r>
              <w:rPr>
                <w:webHidden/>
              </w:rPr>
              <w:t>35</w:t>
            </w:r>
            <w:r>
              <w:rPr>
                <w:webHidden/>
              </w:rPr>
              <w:fldChar w:fldCharType="end"/>
            </w:r>
          </w:hyperlink>
        </w:p>
        <w:p w14:paraId="79183FD0" w14:textId="3B81AECB" w:rsidR="00D06047" w:rsidRDefault="00D06047">
          <w:r>
            <w:rPr>
              <w:b/>
              <w:bCs/>
            </w:rPr>
            <w:fldChar w:fldCharType="end"/>
          </w:r>
        </w:p>
      </w:sdtContent>
    </w:sdt>
    <w:p w14:paraId="3254FFC8" w14:textId="77777777" w:rsidR="00BE65C8" w:rsidRDefault="00BE65C8" w:rsidP="00EB4BBC">
      <w:pPr>
        <w:spacing w:before="0" w:after="0"/>
        <w:ind w:left="0" w:right="0"/>
        <w:jc w:val="left"/>
        <w:rPr>
          <w:b/>
          <w:sz w:val="24"/>
        </w:rPr>
      </w:pPr>
    </w:p>
    <w:p w14:paraId="01E560D2" w14:textId="77777777" w:rsidR="00BE65C8" w:rsidRDefault="00BE65C8" w:rsidP="00EB4BBC">
      <w:pPr>
        <w:spacing w:before="0" w:after="0"/>
        <w:ind w:left="0" w:right="0"/>
        <w:jc w:val="left"/>
        <w:rPr>
          <w:b/>
          <w:sz w:val="24"/>
        </w:rPr>
      </w:pPr>
    </w:p>
    <w:p w14:paraId="141B19B4" w14:textId="77777777" w:rsidR="00FB3C68" w:rsidRDefault="00FB3C68" w:rsidP="00EB4BBC">
      <w:pPr>
        <w:spacing w:before="0" w:after="0"/>
        <w:ind w:left="0" w:right="0"/>
        <w:jc w:val="left"/>
        <w:rPr>
          <w:b/>
          <w:sz w:val="24"/>
        </w:rPr>
      </w:pPr>
    </w:p>
    <w:p w14:paraId="29B7A598" w14:textId="240F87C0" w:rsidR="00FB3C68" w:rsidRDefault="00FB3C68" w:rsidP="00EB4BBC">
      <w:pPr>
        <w:spacing w:before="0" w:after="0"/>
        <w:ind w:left="0" w:right="0"/>
        <w:jc w:val="left"/>
        <w:rPr>
          <w:b/>
          <w:sz w:val="24"/>
        </w:rPr>
      </w:pPr>
    </w:p>
    <w:p w14:paraId="02D790BE" w14:textId="1E46899A" w:rsidR="000369D0" w:rsidRDefault="000369D0" w:rsidP="00EB4BBC">
      <w:pPr>
        <w:spacing w:before="0" w:after="0"/>
        <w:ind w:left="0" w:right="0"/>
        <w:jc w:val="left"/>
        <w:rPr>
          <w:b/>
          <w:sz w:val="24"/>
        </w:rPr>
      </w:pPr>
    </w:p>
    <w:p w14:paraId="13198EF9" w14:textId="568E9882" w:rsidR="000369D0" w:rsidRDefault="000369D0" w:rsidP="00EB4BBC">
      <w:pPr>
        <w:spacing w:before="0" w:after="0"/>
        <w:ind w:left="0" w:right="0"/>
        <w:jc w:val="left"/>
        <w:rPr>
          <w:b/>
          <w:sz w:val="24"/>
        </w:rPr>
      </w:pPr>
    </w:p>
    <w:p w14:paraId="377D99F4" w14:textId="6888009A" w:rsidR="000369D0" w:rsidRDefault="000369D0" w:rsidP="00EB4BBC">
      <w:pPr>
        <w:spacing w:before="0" w:after="0"/>
        <w:ind w:left="0" w:right="0"/>
        <w:jc w:val="left"/>
        <w:rPr>
          <w:b/>
          <w:sz w:val="24"/>
        </w:rPr>
      </w:pPr>
    </w:p>
    <w:p w14:paraId="448C016A" w14:textId="4A1F27CF" w:rsidR="000369D0" w:rsidRDefault="000369D0" w:rsidP="00EB4BBC">
      <w:pPr>
        <w:spacing w:before="0" w:after="0"/>
        <w:ind w:left="0" w:right="0"/>
        <w:jc w:val="left"/>
        <w:rPr>
          <w:b/>
          <w:sz w:val="24"/>
        </w:rPr>
      </w:pPr>
    </w:p>
    <w:p w14:paraId="2847040C" w14:textId="4772FDA7" w:rsidR="000369D0" w:rsidRDefault="000369D0" w:rsidP="00EB4BBC">
      <w:pPr>
        <w:spacing w:before="0" w:after="0"/>
        <w:ind w:left="0" w:right="0"/>
        <w:jc w:val="left"/>
        <w:rPr>
          <w:b/>
          <w:sz w:val="24"/>
        </w:rPr>
      </w:pPr>
    </w:p>
    <w:p w14:paraId="2179B979" w14:textId="55CD2D93" w:rsidR="000369D0" w:rsidRDefault="000369D0" w:rsidP="00EB4BBC">
      <w:pPr>
        <w:spacing w:before="0" w:after="0"/>
        <w:ind w:left="0" w:right="0"/>
        <w:jc w:val="left"/>
        <w:rPr>
          <w:b/>
          <w:sz w:val="24"/>
        </w:rPr>
      </w:pPr>
    </w:p>
    <w:p w14:paraId="3B5A3958" w14:textId="0F56AFC0" w:rsidR="000369D0" w:rsidRDefault="000369D0" w:rsidP="00EB4BBC">
      <w:pPr>
        <w:spacing w:before="0" w:after="0"/>
        <w:ind w:left="0" w:right="0"/>
        <w:jc w:val="left"/>
        <w:rPr>
          <w:b/>
          <w:sz w:val="24"/>
        </w:rPr>
      </w:pPr>
    </w:p>
    <w:p w14:paraId="0BA116DE" w14:textId="3DF70C61" w:rsidR="000369D0" w:rsidRDefault="000369D0" w:rsidP="00EB4BBC">
      <w:pPr>
        <w:spacing w:before="0" w:after="0"/>
        <w:ind w:left="0" w:right="0"/>
        <w:jc w:val="left"/>
        <w:rPr>
          <w:b/>
          <w:sz w:val="24"/>
        </w:rPr>
      </w:pPr>
    </w:p>
    <w:p w14:paraId="49A2B4E3" w14:textId="02024588" w:rsidR="000369D0" w:rsidRDefault="000369D0" w:rsidP="00EB4BBC">
      <w:pPr>
        <w:spacing w:before="0" w:after="0"/>
        <w:ind w:left="0" w:right="0"/>
        <w:jc w:val="left"/>
        <w:rPr>
          <w:b/>
          <w:sz w:val="24"/>
        </w:rPr>
      </w:pPr>
    </w:p>
    <w:p w14:paraId="2C321673" w14:textId="1893FB6B" w:rsidR="000369D0" w:rsidRDefault="000369D0" w:rsidP="00EB4BBC">
      <w:pPr>
        <w:spacing w:before="0" w:after="0"/>
        <w:ind w:left="0" w:right="0"/>
        <w:jc w:val="left"/>
        <w:rPr>
          <w:b/>
          <w:sz w:val="24"/>
        </w:rPr>
      </w:pPr>
    </w:p>
    <w:p w14:paraId="002106DA" w14:textId="0E10778B" w:rsidR="000369D0" w:rsidRDefault="000369D0" w:rsidP="00EB4BBC">
      <w:pPr>
        <w:spacing w:before="0" w:after="0"/>
        <w:ind w:left="0" w:right="0"/>
        <w:jc w:val="left"/>
        <w:rPr>
          <w:b/>
          <w:sz w:val="24"/>
        </w:rPr>
      </w:pPr>
    </w:p>
    <w:p w14:paraId="28C6D8A1" w14:textId="6F71651E" w:rsidR="000369D0" w:rsidRDefault="000369D0" w:rsidP="00EB4BBC">
      <w:pPr>
        <w:spacing w:before="0" w:after="0"/>
        <w:ind w:left="0" w:right="0"/>
        <w:jc w:val="left"/>
        <w:rPr>
          <w:b/>
          <w:sz w:val="24"/>
        </w:rPr>
      </w:pPr>
    </w:p>
    <w:p w14:paraId="6C4130FF" w14:textId="1C01A5A5" w:rsidR="000369D0" w:rsidRDefault="000369D0" w:rsidP="00EB4BBC">
      <w:pPr>
        <w:spacing w:before="0" w:after="0"/>
        <w:ind w:left="0" w:right="0"/>
        <w:jc w:val="left"/>
        <w:rPr>
          <w:b/>
          <w:sz w:val="24"/>
        </w:rPr>
      </w:pPr>
    </w:p>
    <w:p w14:paraId="063C59ED" w14:textId="5452884D" w:rsidR="000369D0" w:rsidRDefault="000369D0" w:rsidP="00EB4BBC">
      <w:pPr>
        <w:spacing w:before="0" w:after="0"/>
        <w:ind w:left="0" w:right="0"/>
        <w:jc w:val="left"/>
        <w:rPr>
          <w:b/>
          <w:sz w:val="24"/>
        </w:rPr>
      </w:pPr>
    </w:p>
    <w:p w14:paraId="7D43DC71" w14:textId="2F6CDF86" w:rsidR="000369D0" w:rsidRDefault="000369D0" w:rsidP="00EB4BBC">
      <w:pPr>
        <w:spacing w:before="0" w:after="0"/>
        <w:ind w:left="0" w:right="0"/>
        <w:jc w:val="left"/>
        <w:rPr>
          <w:b/>
          <w:sz w:val="24"/>
        </w:rPr>
      </w:pPr>
    </w:p>
    <w:p w14:paraId="7EC7F6E9" w14:textId="585843AD" w:rsidR="000369D0" w:rsidRDefault="000369D0" w:rsidP="00EB4BBC">
      <w:pPr>
        <w:spacing w:before="0" w:after="0"/>
        <w:ind w:left="0" w:right="0"/>
        <w:jc w:val="left"/>
        <w:rPr>
          <w:b/>
          <w:sz w:val="24"/>
        </w:rPr>
      </w:pPr>
    </w:p>
    <w:p w14:paraId="4D292794" w14:textId="3EE0298A" w:rsidR="000369D0" w:rsidRDefault="000369D0" w:rsidP="00EB4BBC">
      <w:pPr>
        <w:spacing w:before="0" w:after="0"/>
        <w:ind w:left="0" w:right="0"/>
        <w:jc w:val="left"/>
        <w:rPr>
          <w:b/>
          <w:sz w:val="24"/>
        </w:rPr>
      </w:pPr>
    </w:p>
    <w:p w14:paraId="38A665A1" w14:textId="6295AACD" w:rsidR="000369D0" w:rsidRDefault="000369D0" w:rsidP="00EB4BBC">
      <w:pPr>
        <w:spacing w:before="0" w:after="0"/>
        <w:ind w:left="0" w:right="0"/>
        <w:jc w:val="left"/>
        <w:rPr>
          <w:b/>
          <w:sz w:val="24"/>
        </w:rPr>
      </w:pPr>
    </w:p>
    <w:p w14:paraId="22C66818" w14:textId="30943098" w:rsidR="000369D0" w:rsidRDefault="000369D0" w:rsidP="00EB4BBC">
      <w:pPr>
        <w:spacing w:before="0" w:after="0"/>
        <w:ind w:left="0" w:right="0"/>
        <w:jc w:val="left"/>
        <w:rPr>
          <w:b/>
          <w:sz w:val="24"/>
        </w:rPr>
      </w:pPr>
    </w:p>
    <w:p w14:paraId="401902D2" w14:textId="1A8E16B2" w:rsidR="000369D0" w:rsidRDefault="000369D0" w:rsidP="00EB4BBC">
      <w:pPr>
        <w:spacing w:before="0" w:after="0"/>
        <w:ind w:left="0" w:right="0"/>
        <w:jc w:val="left"/>
        <w:rPr>
          <w:b/>
          <w:sz w:val="24"/>
        </w:rPr>
      </w:pPr>
    </w:p>
    <w:p w14:paraId="58096D6D" w14:textId="7CB7C25D" w:rsidR="000369D0" w:rsidRDefault="000369D0" w:rsidP="00EB4BBC">
      <w:pPr>
        <w:spacing w:before="0" w:after="0"/>
        <w:ind w:left="0" w:right="0"/>
        <w:jc w:val="left"/>
        <w:rPr>
          <w:b/>
          <w:sz w:val="24"/>
        </w:rPr>
      </w:pPr>
    </w:p>
    <w:p w14:paraId="30A86CD6" w14:textId="48641BBE" w:rsidR="000369D0" w:rsidRDefault="000369D0" w:rsidP="00EB4BBC">
      <w:pPr>
        <w:spacing w:before="0" w:after="0"/>
        <w:ind w:left="0" w:right="0"/>
        <w:jc w:val="left"/>
        <w:rPr>
          <w:b/>
          <w:sz w:val="24"/>
        </w:rPr>
      </w:pPr>
    </w:p>
    <w:p w14:paraId="4389253C" w14:textId="7F664722" w:rsidR="000369D0" w:rsidRDefault="000369D0" w:rsidP="00EB4BBC">
      <w:pPr>
        <w:spacing w:before="0" w:after="0"/>
        <w:ind w:left="0" w:right="0"/>
        <w:jc w:val="left"/>
        <w:rPr>
          <w:b/>
          <w:sz w:val="24"/>
        </w:rPr>
      </w:pPr>
    </w:p>
    <w:p w14:paraId="11C3E97A" w14:textId="23E0A631" w:rsidR="000369D0" w:rsidRDefault="000369D0" w:rsidP="00EB4BBC">
      <w:pPr>
        <w:spacing w:before="0" w:after="0"/>
        <w:ind w:left="0" w:right="0"/>
        <w:jc w:val="left"/>
        <w:rPr>
          <w:b/>
          <w:sz w:val="24"/>
        </w:rPr>
      </w:pPr>
    </w:p>
    <w:p w14:paraId="7C547A77" w14:textId="4FEB312C" w:rsidR="000369D0" w:rsidRDefault="000369D0" w:rsidP="00EB4BBC">
      <w:pPr>
        <w:spacing w:before="0" w:after="0"/>
        <w:ind w:left="0" w:right="0"/>
        <w:jc w:val="left"/>
        <w:rPr>
          <w:b/>
          <w:sz w:val="24"/>
        </w:rPr>
      </w:pPr>
    </w:p>
    <w:p w14:paraId="0CCA4E43" w14:textId="48291BAF" w:rsidR="000369D0" w:rsidRDefault="000369D0" w:rsidP="00EB4BBC">
      <w:pPr>
        <w:spacing w:before="0" w:after="0"/>
        <w:ind w:left="0" w:right="0"/>
        <w:jc w:val="left"/>
        <w:rPr>
          <w:b/>
          <w:sz w:val="24"/>
        </w:rPr>
      </w:pPr>
    </w:p>
    <w:p w14:paraId="6C17DD04" w14:textId="6A86D77D" w:rsidR="000369D0" w:rsidRDefault="000369D0" w:rsidP="00EB4BBC">
      <w:pPr>
        <w:spacing w:before="0" w:after="0"/>
        <w:ind w:left="0" w:right="0"/>
        <w:jc w:val="left"/>
        <w:rPr>
          <w:b/>
          <w:sz w:val="24"/>
        </w:rPr>
      </w:pPr>
    </w:p>
    <w:p w14:paraId="5205CC1F" w14:textId="4374A8D0" w:rsidR="000369D0" w:rsidRDefault="000369D0" w:rsidP="00EB4BBC">
      <w:pPr>
        <w:spacing w:before="0" w:after="0"/>
        <w:ind w:left="0" w:right="0"/>
        <w:jc w:val="left"/>
        <w:rPr>
          <w:b/>
          <w:sz w:val="24"/>
        </w:rPr>
      </w:pPr>
    </w:p>
    <w:p w14:paraId="6D7D0E73" w14:textId="71A03847" w:rsidR="000369D0" w:rsidRDefault="000369D0" w:rsidP="00EB4BBC">
      <w:pPr>
        <w:spacing w:before="0" w:after="0"/>
        <w:ind w:left="0" w:right="0"/>
        <w:jc w:val="left"/>
        <w:rPr>
          <w:b/>
          <w:sz w:val="24"/>
        </w:rPr>
      </w:pPr>
    </w:p>
    <w:p w14:paraId="2A9BE837" w14:textId="3A285987" w:rsidR="000369D0" w:rsidRDefault="000369D0" w:rsidP="00EB4BBC">
      <w:pPr>
        <w:spacing w:before="0" w:after="0"/>
        <w:ind w:left="0" w:right="0"/>
        <w:jc w:val="left"/>
        <w:rPr>
          <w:b/>
          <w:sz w:val="24"/>
        </w:rPr>
      </w:pPr>
    </w:p>
    <w:p w14:paraId="38FF57D3" w14:textId="36D913F1" w:rsidR="000369D0" w:rsidRDefault="000369D0" w:rsidP="00EB4BBC">
      <w:pPr>
        <w:spacing w:before="0" w:after="0"/>
        <w:ind w:left="0" w:right="0"/>
        <w:jc w:val="left"/>
        <w:rPr>
          <w:b/>
          <w:sz w:val="24"/>
        </w:rPr>
      </w:pPr>
    </w:p>
    <w:p w14:paraId="40DED9AB" w14:textId="40515C26" w:rsidR="000369D0" w:rsidRDefault="000369D0" w:rsidP="00EB4BBC">
      <w:pPr>
        <w:spacing w:before="0" w:after="0"/>
        <w:ind w:left="0" w:right="0"/>
        <w:jc w:val="left"/>
        <w:rPr>
          <w:b/>
          <w:sz w:val="24"/>
        </w:rPr>
      </w:pPr>
    </w:p>
    <w:p w14:paraId="0C48EE48" w14:textId="64E9F6C7" w:rsidR="000369D0" w:rsidRDefault="000369D0" w:rsidP="00EB4BBC">
      <w:pPr>
        <w:spacing w:before="0" w:after="0"/>
        <w:ind w:left="0" w:right="0"/>
        <w:jc w:val="left"/>
        <w:rPr>
          <w:b/>
          <w:sz w:val="24"/>
        </w:rPr>
      </w:pPr>
    </w:p>
    <w:p w14:paraId="7EAD1A17" w14:textId="51CED07A" w:rsidR="000369D0" w:rsidRDefault="000369D0" w:rsidP="00EB4BBC">
      <w:pPr>
        <w:spacing w:before="0" w:after="0"/>
        <w:ind w:left="0" w:right="0"/>
        <w:jc w:val="left"/>
        <w:rPr>
          <w:b/>
          <w:sz w:val="24"/>
        </w:rPr>
      </w:pPr>
    </w:p>
    <w:p w14:paraId="0620B65C" w14:textId="77777777" w:rsidR="000369D0" w:rsidRDefault="000369D0" w:rsidP="00EB4BBC">
      <w:pPr>
        <w:spacing w:before="0" w:after="0"/>
        <w:ind w:left="0" w:right="0"/>
        <w:jc w:val="left"/>
        <w:rPr>
          <w:b/>
          <w:sz w:val="24"/>
        </w:rPr>
      </w:pPr>
    </w:p>
    <w:p w14:paraId="79481A77" w14:textId="77777777" w:rsidR="00CE7616" w:rsidRDefault="00CE7616" w:rsidP="00EB4BBC">
      <w:pPr>
        <w:spacing w:before="0" w:after="0"/>
        <w:ind w:left="0" w:right="0"/>
        <w:jc w:val="left"/>
        <w:rPr>
          <w:b/>
          <w:sz w:val="24"/>
        </w:rPr>
      </w:pPr>
    </w:p>
    <w:p w14:paraId="7B9366C4" w14:textId="77777777" w:rsidR="00BE65C8" w:rsidRDefault="00BE65C8" w:rsidP="00EB4BBC">
      <w:pPr>
        <w:spacing w:before="0" w:after="0"/>
        <w:ind w:left="0" w:right="0"/>
        <w:jc w:val="left"/>
        <w:rPr>
          <w:b/>
          <w:sz w:val="24"/>
        </w:rPr>
      </w:pPr>
    </w:p>
    <w:p w14:paraId="07CF8253" w14:textId="77777777" w:rsidR="00A70201" w:rsidRDefault="00A70201" w:rsidP="00EB4BBC">
      <w:pPr>
        <w:spacing w:before="0" w:after="0"/>
        <w:ind w:left="0" w:right="0"/>
        <w:jc w:val="left"/>
        <w:rPr>
          <w:b/>
          <w:sz w:val="24"/>
        </w:rPr>
      </w:pPr>
    </w:p>
    <w:p w14:paraId="60DA5E1E" w14:textId="77777777" w:rsidR="00722079" w:rsidRPr="004F0E5F" w:rsidRDefault="00722079" w:rsidP="00364680">
      <w:pPr>
        <w:pStyle w:val="Naslov1"/>
      </w:pPr>
      <w:bookmarkStart w:id="0" w:name="_Toc412566284"/>
      <w:bookmarkStart w:id="1" w:name="_Toc416205948"/>
      <w:bookmarkStart w:id="2" w:name="_Toc534614884"/>
      <w:bookmarkStart w:id="3" w:name="_Toc187232316"/>
      <w:r>
        <w:lastRenderedPageBreak/>
        <w:t>1.</w:t>
      </w:r>
      <w:r w:rsidRPr="004F0E5F">
        <w:t>0 PRAVNE PODLAGE</w:t>
      </w:r>
      <w:r>
        <w:t xml:space="preserve"> in koristne povezave</w:t>
      </w:r>
      <w:bookmarkEnd w:id="3"/>
    </w:p>
    <w:p w14:paraId="34599AE9" w14:textId="77777777" w:rsidR="00722079" w:rsidRDefault="00722079" w:rsidP="00722079">
      <w:pPr>
        <w:contextualSpacing/>
        <w:rPr>
          <w:lang w:eastAsia="sl-SI"/>
        </w:rPr>
      </w:pPr>
    </w:p>
    <w:p w14:paraId="6C98B9B4" w14:textId="121AE4FC" w:rsidR="00722079" w:rsidRPr="008E5F71" w:rsidRDefault="00654300" w:rsidP="00722079">
      <w:pPr>
        <w:pStyle w:val="Odstavekseznama"/>
        <w:numPr>
          <w:ilvl w:val="0"/>
          <w:numId w:val="19"/>
        </w:numPr>
        <w:spacing w:before="0" w:after="0"/>
        <w:ind w:left="360" w:right="0"/>
        <w:rPr>
          <w:rFonts w:cs="Arial"/>
          <w:szCs w:val="20"/>
        </w:rPr>
      </w:pPr>
      <w:hyperlink r:id="rId8" w:history="1">
        <w:r w:rsidR="00722079" w:rsidRPr="003A1B6E">
          <w:rPr>
            <w:rStyle w:val="Hiperpovezava"/>
            <w:rFonts w:cs="Arial"/>
            <w:szCs w:val="20"/>
          </w:rPr>
          <w:t>Zakon o davku na dodano vrednost</w:t>
        </w:r>
      </w:hyperlink>
      <w:r w:rsidR="00722079" w:rsidRPr="008E5F71">
        <w:rPr>
          <w:rFonts w:cs="Arial"/>
          <w:szCs w:val="20"/>
        </w:rPr>
        <w:t xml:space="preserve"> </w:t>
      </w:r>
    </w:p>
    <w:p w14:paraId="3A191F29" w14:textId="7E3552CE" w:rsidR="00722079" w:rsidRPr="008E5F71" w:rsidRDefault="00654300" w:rsidP="00722079">
      <w:pPr>
        <w:pStyle w:val="Odstavekseznama"/>
        <w:numPr>
          <w:ilvl w:val="0"/>
          <w:numId w:val="19"/>
        </w:numPr>
        <w:spacing w:before="0" w:after="0"/>
        <w:ind w:left="360" w:right="0"/>
        <w:rPr>
          <w:rFonts w:cs="Arial"/>
          <w:color w:val="7030A0"/>
          <w:szCs w:val="20"/>
        </w:rPr>
      </w:pPr>
      <w:hyperlink r:id="rId9" w:history="1">
        <w:r w:rsidR="00722079" w:rsidRPr="00AB661B">
          <w:rPr>
            <w:rStyle w:val="Hiperpovezava"/>
            <w:rFonts w:cs="Arial"/>
            <w:szCs w:val="20"/>
          </w:rPr>
          <w:t>Pravilnik o izvajanju zakona o davku na dodano vrednost</w:t>
        </w:r>
      </w:hyperlink>
      <w:r w:rsidR="008B4C04">
        <w:rPr>
          <w:rFonts w:cs="Arial"/>
          <w:szCs w:val="20"/>
        </w:rPr>
        <w:t xml:space="preserve"> </w:t>
      </w:r>
    </w:p>
    <w:p w14:paraId="038F07DA" w14:textId="6832E90F" w:rsidR="008E5F71" w:rsidRPr="008E5F71" w:rsidRDefault="00654300" w:rsidP="008E5F71">
      <w:pPr>
        <w:pStyle w:val="Odstavekseznama"/>
        <w:numPr>
          <w:ilvl w:val="0"/>
          <w:numId w:val="19"/>
        </w:numPr>
        <w:ind w:left="360"/>
        <w:rPr>
          <w:rFonts w:cs="Arial"/>
          <w:bCs/>
          <w:color w:val="7030A0"/>
          <w:szCs w:val="20"/>
        </w:rPr>
      </w:pPr>
      <w:hyperlink r:id="rId10" w:history="1">
        <w:r w:rsidR="008E5F71" w:rsidRPr="002C3F7C">
          <w:rPr>
            <w:rStyle w:val="Hiperpovezava"/>
            <w:rFonts w:cs="Arial"/>
            <w:bCs/>
            <w:szCs w:val="20"/>
          </w:rPr>
          <w:t>Pravilnik o spremembah Pravilnika o pogojih in načinu uveljavljanja oprostitev po 51. členu Zakona od davku na dodano vrednost</w:t>
        </w:r>
      </w:hyperlink>
      <w:r w:rsidR="008E5F71">
        <w:rPr>
          <w:rFonts w:cs="Arial"/>
          <w:bCs/>
          <w:color w:val="7030A0"/>
          <w:szCs w:val="20"/>
        </w:rPr>
        <w:t xml:space="preserve"> </w:t>
      </w:r>
    </w:p>
    <w:p w14:paraId="70CD299B" w14:textId="77777777" w:rsidR="00722079" w:rsidRPr="00AF02AF" w:rsidRDefault="00722079" w:rsidP="00722079">
      <w:pPr>
        <w:pStyle w:val="Odstavekseznama"/>
        <w:numPr>
          <w:ilvl w:val="0"/>
          <w:numId w:val="19"/>
        </w:numPr>
        <w:spacing w:before="0" w:after="0"/>
        <w:ind w:left="360" w:right="0"/>
        <w:rPr>
          <w:rFonts w:cs="Arial"/>
          <w:szCs w:val="20"/>
        </w:rPr>
      </w:pPr>
      <w:r w:rsidRPr="00AF02AF">
        <w:rPr>
          <w:rFonts w:cs="Arial"/>
          <w:szCs w:val="20"/>
        </w:rPr>
        <w:t xml:space="preserve">Direktiva Sveta 2006/112/ES o skupnem sistemu davka na dodano vrednost, kakor je bila spremenjena z </w:t>
      </w:r>
      <w:hyperlink r:id="rId11" w:history="1">
        <w:r w:rsidRPr="00AF02AF">
          <w:rPr>
            <w:rStyle w:val="Hiperpovezava"/>
            <w:rFonts w:cs="Arial"/>
            <w:szCs w:val="20"/>
          </w:rPr>
          <w:t>Direktivo Sveta (EU) 2017/2455</w:t>
        </w:r>
      </w:hyperlink>
      <w:r w:rsidRPr="00AF02AF">
        <w:rPr>
          <w:rFonts w:cs="Arial"/>
          <w:szCs w:val="20"/>
        </w:rPr>
        <w:t xml:space="preserve"> in </w:t>
      </w:r>
      <w:hyperlink r:id="rId12" w:history="1">
        <w:r w:rsidRPr="00AF02AF">
          <w:rPr>
            <w:rStyle w:val="Hiperpovezava"/>
            <w:rFonts w:cs="Arial"/>
            <w:szCs w:val="20"/>
          </w:rPr>
          <w:t>Direktivo Sveta (EU) 2019/1995</w:t>
        </w:r>
      </w:hyperlink>
      <w:r w:rsidRPr="00AF02AF">
        <w:rPr>
          <w:rFonts w:cs="Arial"/>
          <w:szCs w:val="20"/>
        </w:rPr>
        <w:t xml:space="preserve"> (</w:t>
      </w:r>
      <w:r>
        <w:rPr>
          <w:rFonts w:cs="Arial"/>
          <w:szCs w:val="20"/>
        </w:rPr>
        <w:t>D</w:t>
      </w:r>
      <w:r w:rsidRPr="00AF02AF">
        <w:rPr>
          <w:rFonts w:cs="Arial"/>
          <w:szCs w:val="20"/>
        </w:rPr>
        <w:t>irektiva o DDV);</w:t>
      </w:r>
    </w:p>
    <w:p w14:paraId="09C2049E" w14:textId="77777777" w:rsidR="00722079" w:rsidRPr="00AF02AF" w:rsidRDefault="00722079" w:rsidP="00722079">
      <w:pPr>
        <w:pStyle w:val="Odstavekseznama"/>
        <w:numPr>
          <w:ilvl w:val="0"/>
          <w:numId w:val="20"/>
        </w:numPr>
        <w:spacing w:before="0" w:after="160"/>
        <w:ind w:left="360" w:right="0"/>
        <w:rPr>
          <w:rFonts w:cs="Arial"/>
          <w:szCs w:val="20"/>
        </w:rPr>
      </w:pPr>
      <w:r w:rsidRPr="00AF02AF">
        <w:rPr>
          <w:rFonts w:cs="Arial"/>
          <w:szCs w:val="20"/>
        </w:rPr>
        <w:t xml:space="preserve">Izvedbena uredba Sveta (EU) št. 282/2011 o določitvi izvedbenih ukrepov za Direktivo 2006/112/ES o skupnem sistemu davka na dodano vrednost, kakor je bila spremenjena </w:t>
      </w:r>
      <w:hyperlink r:id="rId13" w:history="1">
        <w:r w:rsidRPr="00AF02AF">
          <w:rPr>
            <w:rStyle w:val="Hiperpovezava"/>
            <w:rFonts w:cs="Arial"/>
            <w:szCs w:val="20"/>
          </w:rPr>
          <w:t>z Izvedbeno uredbo Sveta (EU) 2017/2459</w:t>
        </w:r>
      </w:hyperlink>
      <w:r w:rsidRPr="00AF02AF">
        <w:rPr>
          <w:rFonts w:cs="Arial"/>
          <w:szCs w:val="20"/>
        </w:rPr>
        <w:t xml:space="preserve"> in </w:t>
      </w:r>
      <w:hyperlink r:id="rId14" w:history="1">
        <w:r w:rsidRPr="00AF02AF">
          <w:rPr>
            <w:rStyle w:val="Hiperpovezava"/>
            <w:rFonts w:cs="Arial"/>
            <w:szCs w:val="20"/>
          </w:rPr>
          <w:t>Izvedbeno uredbo Sveta (EU) 2019/2026</w:t>
        </w:r>
      </w:hyperlink>
      <w:r w:rsidRPr="00AF02AF">
        <w:rPr>
          <w:rFonts w:cs="Arial"/>
          <w:szCs w:val="20"/>
        </w:rPr>
        <w:t xml:space="preserve"> (izvedbena uredba o DDV);</w:t>
      </w:r>
    </w:p>
    <w:p w14:paraId="7337C4B0" w14:textId="77777777" w:rsidR="00722079" w:rsidRPr="00AF02AF" w:rsidRDefault="00654300" w:rsidP="00722079">
      <w:pPr>
        <w:pStyle w:val="Odstavekseznama"/>
        <w:numPr>
          <w:ilvl w:val="0"/>
          <w:numId w:val="20"/>
        </w:numPr>
        <w:spacing w:before="0" w:after="160"/>
        <w:ind w:left="360" w:right="0"/>
        <w:rPr>
          <w:rFonts w:cs="Arial"/>
          <w:szCs w:val="20"/>
        </w:rPr>
      </w:pPr>
      <w:hyperlink r:id="rId15" w:history="1">
        <w:r w:rsidR="00722079" w:rsidRPr="00AF02AF">
          <w:rPr>
            <w:rStyle w:val="Hiperpovezava"/>
            <w:rFonts w:cs="Arial"/>
            <w:szCs w:val="20"/>
          </w:rPr>
          <w:t>Sklep Sveta (EU) 2020/1109</w:t>
        </w:r>
      </w:hyperlink>
      <w:r w:rsidR="00722079" w:rsidRPr="00AF02AF">
        <w:rPr>
          <w:rFonts w:cs="Arial"/>
          <w:szCs w:val="20"/>
        </w:rPr>
        <w:t xml:space="preserve"> z dne 20. julija 2020 o spremembi direktiv (EU) 2017/2455 in (EU) 2019/1995 glede datumov prenosa in začetka uporabe v odziv na pandemijo COVID-19;</w:t>
      </w:r>
    </w:p>
    <w:p w14:paraId="3D8182FB" w14:textId="77777777" w:rsidR="00722079" w:rsidRPr="00AF02AF" w:rsidRDefault="00654300" w:rsidP="00722079">
      <w:pPr>
        <w:pStyle w:val="Odstavekseznama"/>
        <w:numPr>
          <w:ilvl w:val="0"/>
          <w:numId w:val="20"/>
        </w:numPr>
        <w:spacing w:before="0" w:after="160"/>
        <w:ind w:left="360" w:right="0"/>
        <w:rPr>
          <w:rFonts w:cs="Arial"/>
          <w:szCs w:val="20"/>
        </w:rPr>
      </w:pPr>
      <w:hyperlink r:id="rId16" w:history="1">
        <w:r w:rsidR="00722079" w:rsidRPr="00AF02AF">
          <w:rPr>
            <w:rStyle w:val="Hiperpovezava"/>
            <w:rFonts w:cs="Arial"/>
            <w:szCs w:val="20"/>
          </w:rPr>
          <w:t>Uredba Sveta (EU) 2020/1108</w:t>
        </w:r>
      </w:hyperlink>
      <w:r w:rsidR="00722079" w:rsidRPr="00AF02AF">
        <w:rPr>
          <w:rFonts w:cs="Arial"/>
          <w:szCs w:val="20"/>
        </w:rPr>
        <w:t xml:space="preserve"> z dne 20. julija 2020 o spremembi Uredbe (EU) 2017/2454 glede datumov začetka uporabe v odziv na pandemijo COVID-19;</w:t>
      </w:r>
    </w:p>
    <w:p w14:paraId="2C8AB884" w14:textId="77777777" w:rsidR="00722079" w:rsidRPr="00AF02AF" w:rsidRDefault="00654300" w:rsidP="00722079">
      <w:pPr>
        <w:pStyle w:val="Odstavekseznama"/>
        <w:numPr>
          <w:ilvl w:val="0"/>
          <w:numId w:val="20"/>
        </w:numPr>
        <w:spacing w:before="0" w:after="160"/>
        <w:ind w:left="360" w:right="0"/>
        <w:rPr>
          <w:rFonts w:cs="Arial"/>
          <w:szCs w:val="20"/>
        </w:rPr>
      </w:pPr>
      <w:hyperlink r:id="rId17" w:history="1">
        <w:r w:rsidR="00722079" w:rsidRPr="00AF02AF">
          <w:rPr>
            <w:rStyle w:val="Hiperpovezava"/>
            <w:rFonts w:cs="Arial"/>
            <w:szCs w:val="20"/>
          </w:rPr>
          <w:t>Izvedbena uredba Sveta (EU) 2020/1112</w:t>
        </w:r>
      </w:hyperlink>
      <w:r w:rsidR="00722079" w:rsidRPr="00AF02AF">
        <w:rPr>
          <w:rFonts w:cs="Arial"/>
          <w:szCs w:val="20"/>
        </w:rPr>
        <w:t xml:space="preserve"> z dne 20. julija 2020 o spremembi Izvedbene uredbe (EU) 2019/2026 glede datumov začetka uporabe v odziv na pandemijo COVID-19;</w:t>
      </w:r>
    </w:p>
    <w:p w14:paraId="60D577EB" w14:textId="77777777" w:rsidR="00722079" w:rsidRDefault="00654300" w:rsidP="00722079">
      <w:pPr>
        <w:pStyle w:val="Odstavekseznama"/>
        <w:numPr>
          <w:ilvl w:val="0"/>
          <w:numId w:val="20"/>
        </w:numPr>
        <w:spacing w:before="0" w:after="160"/>
        <w:ind w:left="360" w:right="0"/>
        <w:rPr>
          <w:rFonts w:cs="Arial"/>
          <w:szCs w:val="20"/>
        </w:rPr>
      </w:pPr>
      <w:hyperlink r:id="rId18" w:history="1">
        <w:r w:rsidR="00722079" w:rsidRPr="00AF02AF">
          <w:rPr>
            <w:rStyle w:val="Hiperpovezava"/>
            <w:rFonts w:cs="Arial"/>
            <w:szCs w:val="20"/>
          </w:rPr>
          <w:t>Izvedbena uredba Komisije (EU) 2020/1318</w:t>
        </w:r>
      </w:hyperlink>
      <w:r w:rsidR="00722079" w:rsidRPr="00AF02AF">
        <w:rPr>
          <w:rFonts w:cs="Arial"/>
          <w:szCs w:val="20"/>
        </w:rPr>
        <w:t xml:space="preserve"> z dne 22. septembra 2020 o spremembi izvedbenih uredb (EU) 2020/21 in (EU) 2020/194 glede datumov začetka uporabe v odziv na pandemijo COVID</w:t>
      </w:r>
      <w:r w:rsidR="00722079" w:rsidRPr="00AF02AF">
        <w:rPr>
          <w:rFonts w:ascii="Cambria Math" w:hAnsi="Cambria Math" w:cs="Cambria Math"/>
          <w:szCs w:val="20"/>
        </w:rPr>
        <w:t>‐</w:t>
      </w:r>
      <w:r w:rsidR="00722079">
        <w:rPr>
          <w:rFonts w:cs="Arial"/>
          <w:szCs w:val="20"/>
        </w:rPr>
        <w:t>19;</w:t>
      </w:r>
    </w:p>
    <w:p w14:paraId="786655A6" w14:textId="77777777" w:rsidR="00722079" w:rsidRDefault="00654300" w:rsidP="00722079">
      <w:pPr>
        <w:pStyle w:val="Odstavekseznama"/>
        <w:numPr>
          <w:ilvl w:val="0"/>
          <w:numId w:val="20"/>
        </w:numPr>
        <w:spacing w:before="0" w:after="160"/>
        <w:ind w:left="360" w:right="0"/>
        <w:rPr>
          <w:rFonts w:cs="Arial"/>
          <w:szCs w:val="20"/>
        </w:rPr>
      </w:pPr>
      <w:hyperlink r:id="rId19" w:history="1">
        <w:r w:rsidR="00722079" w:rsidRPr="00F1794A">
          <w:rPr>
            <w:rStyle w:val="Hiperpovezava"/>
            <w:rFonts w:cs="Arial"/>
            <w:szCs w:val="20"/>
          </w:rPr>
          <w:t>D</w:t>
        </w:r>
        <w:r w:rsidR="00722079">
          <w:rPr>
            <w:rStyle w:val="Hiperpovezava"/>
            <w:rFonts w:cs="Arial"/>
            <w:szCs w:val="20"/>
          </w:rPr>
          <w:t>irektiva Sveta</w:t>
        </w:r>
        <w:r w:rsidR="00722079" w:rsidRPr="00F1794A">
          <w:rPr>
            <w:rStyle w:val="Hiperpovezava"/>
            <w:rFonts w:cs="Arial"/>
            <w:szCs w:val="20"/>
          </w:rPr>
          <w:t xml:space="preserve"> 2009/132/ES</w:t>
        </w:r>
      </w:hyperlink>
      <w:r w:rsidR="00722079" w:rsidRPr="00F1794A">
        <w:rPr>
          <w:rFonts w:cs="Arial"/>
          <w:szCs w:val="20"/>
        </w:rPr>
        <w:t xml:space="preserve"> z dne 19. oktobra 2009 o določitvi področja uporabe 143(b) in (c) Direktive 2006/112/ES glede oprostitve davka na dodano vrednost na končni uvoz določenega blaga</w:t>
      </w:r>
      <w:r w:rsidR="00722079">
        <w:rPr>
          <w:rFonts w:cs="Arial"/>
          <w:szCs w:val="20"/>
        </w:rPr>
        <w:t>;</w:t>
      </w:r>
    </w:p>
    <w:p w14:paraId="08F0B4FF" w14:textId="4D516172" w:rsidR="00722079" w:rsidRPr="000700CD" w:rsidRDefault="00654300" w:rsidP="00722079">
      <w:pPr>
        <w:pStyle w:val="Odstavekseznama"/>
        <w:numPr>
          <w:ilvl w:val="0"/>
          <w:numId w:val="20"/>
        </w:numPr>
        <w:spacing w:before="0" w:after="160"/>
        <w:ind w:left="360" w:right="0"/>
        <w:rPr>
          <w:rFonts w:cs="Arial"/>
          <w:szCs w:val="20"/>
        </w:rPr>
      </w:pPr>
      <w:hyperlink r:id="rId20" w:history="1">
        <w:r w:rsidR="00722079" w:rsidRPr="00B95610">
          <w:rPr>
            <w:rStyle w:val="Hiperpovezava"/>
            <w:rFonts w:cs="Arial"/>
            <w:szCs w:val="20"/>
          </w:rPr>
          <w:t>Pojasnila EK o pravilih o DDV pri e-trgovanju</w:t>
        </w:r>
      </w:hyperlink>
      <w:r w:rsidR="00722079" w:rsidRPr="000700CD">
        <w:rPr>
          <w:rFonts w:cs="Arial"/>
          <w:szCs w:val="20"/>
        </w:rPr>
        <w:t xml:space="preserve"> (</w:t>
      </w:r>
      <w:hyperlink r:id="rId21" w:history="1">
        <w:r w:rsidR="00A96843" w:rsidRPr="00A96843">
          <w:rPr>
            <w:rStyle w:val="Hiperpovezava"/>
            <w:lang w:val="en" w:eastAsia="sl-SI"/>
          </w:rPr>
          <w:t>Explanatory Notes on the new VAT e-commerce rules</w:t>
        </w:r>
      </w:hyperlink>
      <w:r w:rsidR="00722079" w:rsidRPr="000700CD">
        <w:rPr>
          <w:lang w:eastAsia="sl-SI"/>
        </w:rPr>
        <w:t>)</w:t>
      </w:r>
    </w:p>
    <w:p w14:paraId="155C5F80" w14:textId="4D6A783C" w:rsidR="00722079" w:rsidRPr="000700CD" w:rsidRDefault="00654300" w:rsidP="00722079">
      <w:pPr>
        <w:pStyle w:val="Odstavekseznama"/>
        <w:numPr>
          <w:ilvl w:val="0"/>
          <w:numId w:val="20"/>
        </w:numPr>
        <w:spacing w:before="0" w:after="160"/>
        <w:ind w:left="360" w:right="0"/>
        <w:rPr>
          <w:rFonts w:cs="Arial"/>
          <w:color w:val="7030A0"/>
          <w:szCs w:val="20"/>
        </w:rPr>
      </w:pPr>
      <w:hyperlink r:id="rId22" w:history="1">
        <w:r w:rsidR="00722079" w:rsidRPr="00B95610">
          <w:rPr>
            <w:rStyle w:val="Hiperpovezava"/>
            <w:lang w:eastAsia="sl-SI"/>
          </w:rPr>
          <w:t>Priročnik o sistemu vse na enem mestu za DDV</w:t>
        </w:r>
      </w:hyperlink>
      <w:r w:rsidR="00722079" w:rsidRPr="000700CD">
        <w:rPr>
          <w:color w:val="7030A0"/>
          <w:lang w:eastAsia="sl-SI"/>
        </w:rPr>
        <w:t xml:space="preserve"> </w:t>
      </w:r>
      <w:r w:rsidR="00722079">
        <w:rPr>
          <w:lang w:eastAsia="sl-SI"/>
        </w:rPr>
        <w:t>(</w:t>
      </w:r>
      <w:proofErr w:type="spellStart"/>
      <w:r w:rsidR="005A69E6">
        <w:fldChar w:fldCharType="begin"/>
      </w:r>
      <w:r w:rsidR="005A69E6">
        <w:instrText xml:space="preserve"> HYPERLINK "file:///C:\\Users\\lapip\\Downloads\\OSS_guidelines_en%20(5).pdf" </w:instrText>
      </w:r>
      <w:r w:rsidR="005A69E6">
        <w:fldChar w:fldCharType="separate"/>
      </w:r>
      <w:r w:rsidR="00C22D50" w:rsidRPr="00C22D50">
        <w:rPr>
          <w:rStyle w:val="Hiperpovezava"/>
        </w:rPr>
        <w:t>Guide</w:t>
      </w:r>
      <w:proofErr w:type="spellEnd"/>
      <w:r w:rsidR="00C22D50" w:rsidRPr="00C22D50">
        <w:rPr>
          <w:rStyle w:val="Hiperpovezava"/>
        </w:rPr>
        <w:t xml:space="preserve"> to </w:t>
      </w:r>
      <w:proofErr w:type="spellStart"/>
      <w:r w:rsidR="00C22D50" w:rsidRPr="00C22D50">
        <w:rPr>
          <w:rStyle w:val="Hiperpovezava"/>
        </w:rPr>
        <w:t>the</w:t>
      </w:r>
      <w:proofErr w:type="spellEnd"/>
      <w:r w:rsidR="00C22D50" w:rsidRPr="00C22D50">
        <w:rPr>
          <w:rStyle w:val="Hiperpovezava"/>
        </w:rPr>
        <w:t xml:space="preserve"> VAT OSS</w:t>
      </w:r>
      <w:r w:rsidR="005A69E6">
        <w:rPr>
          <w:rStyle w:val="Hiperpovezava"/>
        </w:rPr>
        <w:fldChar w:fldCharType="end"/>
      </w:r>
      <w:r w:rsidR="00722079">
        <w:rPr>
          <w:lang w:eastAsia="sl-SI"/>
        </w:rPr>
        <w:t>)</w:t>
      </w:r>
    </w:p>
    <w:p w14:paraId="13C86235" w14:textId="77777777" w:rsidR="00722079" w:rsidRPr="00956049" w:rsidRDefault="00722079" w:rsidP="00722079">
      <w:pPr>
        <w:contextualSpacing/>
        <w:rPr>
          <w:lang w:eastAsia="sl-SI"/>
        </w:rPr>
      </w:pPr>
    </w:p>
    <w:p w14:paraId="096C4148" w14:textId="77777777" w:rsidR="00722079" w:rsidRDefault="00722079" w:rsidP="00364680">
      <w:pPr>
        <w:pStyle w:val="Naslov1"/>
        <w:rPr>
          <w:lang w:val="en-US"/>
        </w:rPr>
      </w:pPr>
    </w:p>
    <w:p w14:paraId="3E209125" w14:textId="77777777" w:rsidR="00FB3C68" w:rsidRDefault="00FB3C68" w:rsidP="00FB3C68">
      <w:pPr>
        <w:rPr>
          <w:lang w:val="en-US" w:eastAsia="sl-SI"/>
        </w:rPr>
      </w:pPr>
    </w:p>
    <w:p w14:paraId="026D1655" w14:textId="77777777" w:rsidR="00FB3C68" w:rsidRDefault="00FB3C68" w:rsidP="00FB3C68">
      <w:pPr>
        <w:rPr>
          <w:lang w:val="en-US" w:eastAsia="sl-SI"/>
        </w:rPr>
      </w:pPr>
    </w:p>
    <w:p w14:paraId="19111936" w14:textId="77777777" w:rsidR="00EB4BBC" w:rsidRPr="00BC06A4" w:rsidRDefault="00FA4594" w:rsidP="00851C13">
      <w:pPr>
        <w:pStyle w:val="Naslov1"/>
        <w:pageBreakBefore/>
        <w:rPr>
          <w:lang w:val="it-IT"/>
        </w:rPr>
      </w:pPr>
      <w:bookmarkStart w:id="4" w:name="_Toc187232317"/>
      <w:r w:rsidRPr="00BC06A4">
        <w:rPr>
          <w:lang w:val="it-IT"/>
        </w:rPr>
        <w:lastRenderedPageBreak/>
        <w:t xml:space="preserve">2.0 </w:t>
      </w:r>
      <w:r w:rsidR="00EB4BBC" w:rsidRPr="00BC06A4">
        <w:rPr>
          <w:lang w:val="it-IT"/>
        </w:rPr>
        <w:t xml:space="preserve">SPLOŠNO O </w:t>
      </w:r>
      <w:bookmarkEnd w:id="0"/>
      <w:r w:rsidR="00B96738" w:rsidRPr="00BC06A4">
        <w:rPr>
          <w:lang w:val="it-IT"/>
        </w:rPr>
        <w:t>POSEBNI</w:t>
      </w:r>
      <w:r w:rsidR="00EA7183" w:rsidRPr="00BC06A4">
        <w:rPr>
          <w:lang w:val="it-IT"/>
        </w:rPr>
        <w:t>H</w:t>
      </w:r>
      <w:r w:rsidR="00B96738" w:rsidRPr="00BC06A4">
        <w:rPr>
          <w:lang w:val="it-IT"/>
        </w:rPr>
        <w:t xml:space="preserve"> UREDITV</w:t>
      </w:r>
      <w:r w:rsidR="00EA7183" w:rsidRPr="00BC06A4">
        <w:rPr>
          <w:lang w:val="it-IT"/>
        </w:rPr>
        <w:t xml:space="preserve">AH </w:t>
      </w:r>
      <w:r w:rsidR="0071301F" w:rsidRPr="00BC06A4">
        <w:rPr>
          <w:lang w:val="it-IT"/>
        </w:rPr>
        <w:t>VEM</w:t>
      </w:r>
      <w:bookmarkEnd w:id="1"/>
      <w:bookmarkEnd w:id="2"/>
      <w:bookmarkEnd w:id="4"/>
    </w:p>
    <w:p w14:paraId="4000ECFB" w14:textId="77777777" w:rsidR="004E7F27" w:rsidRPr="00BC06A4" w:rsidRDefault="004E7F27" w:rsidP="00732F66">
      <w:pPr>
        <w:spacing w:after="0"/>
        <w:contextualSpacing/>
        <w:rPr>
          <w:lang w:val="it-IT" w:eastAsia="sl-SI"/>
        </w:rPr>
      </w:pPr>
    </w:p>
    <w:p w14:paraId="6168CD89" w14:textId="213DD3C7" w:rsidR="00B758C6" w:rsidRPr="008E5F71" w:rsidRDefault="00EA7183" w:rsidP="00732F66">
      <w:pPr>
        <w:tabs>
          <w:tab w:val="left" w:pos="1134"/>
          <w:tab w:val="left" w:pos="3402"/>
        </w:tabs>
        <w:spacing w:before="0" w:after="0"/>
        <w:ind w:left="0" w:right="0"/>
        <w:contextualSpacing/>
        <w:rPr>
          <w:rFonts w:cs="Arial"/>
          <w:szCs w:val="20"/>
        </w:rPr>
      </w:pPr>
      <w:r w:rsidRPr="008E5F71">
        <w:rPr>
          <w:rFonts w:cs="Arial"/>
          <w:szCs w:val="20"/>
        </w:rPr>
        <w:t xml:space="preserve">S </w:t>
      </w:r>
      <w:r w:rsidR="00B758C6" w:rsidRPr="008E5F71">
        <w:rPr>
          <w:rFonts w:cs="Arial"/>
          <w:szCs w:val="20"/>
        </w:rPr>
        <w:t>Pravilnikom o obveznostih glede davka na dodano vrednost v zvezi z direktivami Sveta (EU), ki veljajo za opravljanje storitev in prodajo blaga na daljavo</w:t>
      </w:r>
      <w:r w:rsidR="008E5F71" w:rsidRPr="008E5F71">
        <w:rPr>
          <w:rFonts w:cs="Arial"/>
          <w:szCs w:val="20"/>
        </w:rPr>
        <w:t xml:space="preserve"> in</w:t>
      </w:r>
      <w:r w:rsidR="00B758C6" w:rsidRPr="008E5F71">
        <w:rPr>
          <w:rFonts w:cs="Arial"/>
          <w:szCs w:val="20"/>
        </w:rPr>
        <w:t xml:space="preserve"> </w:t>
      </w:r>
      <w:r w:rsidR="008E5F71" w:rsidRPr="008E5F71">
        <w:rPr>
          <w:rFonts w:cs="Arial"/>
          <w:bCs/>
          <w:szCs w:val="20"/>
        </w:rPr>
        <w:t xml:space="preserve">Pravilnikom o spremembah Pravilnika o pogojih in načinu uveljavljanja oprostitev po 51. členu Zakona od davku na dodano vrednost </w:t>
      </w:r>
      <w:r w:rsidR="00364680" w:rsidRPr="00A70201">
        <w:rPr>
          <w:rFonts w:cs="Arial"/>
          <w:bCs/>
          <w:color w:val="FF0000"/>
          <w:szCs w:val="20"/>
        </w:rPr>
        <w:t>sta</w:t>
      </w:r>
      <w:r w:rsidR="00364680">
        <w:rPr>
          <w:rFonts w:cs="Arial"/>
          <w:bCs/>
          <w:color w:val="FF0000"/>
          <w:szCs w:val="20"/>
        </w:rPr>
        <w:t xml:space="preserve"> </w:t>
      </w:r>
      <w:r w:rsidR="00B758C6" w:rsidRPr="008E5F71">
        <w:rPr>
          <w:rFonts w:cs="Arial"/>
          <w:szCs w:val="20"/>
        </w:rPr>
        <w:t>se</w:t>
      </w:r>
      <w:r w:rsidRPr="008E5F71">
        <w:rPr>
          <w:rFonts w:cs="Arial"/>
          <w:szCs w:val="20"/>
        </w:rPr>
        <w:t xml:space="preserve"> s 1. julijem 2021 </w:t>
      </w:r>
      <w:r w:rsidR="00364680" w:rsidRPr="00A70201">
        <w:rPr>
          <w:rFonts w:cs="Arial"/>
          <w:color w:val="FF0000"/>
          <w:szCs w:val="20"/>
        </w:rPr>
        <w:t>spremenili</w:t>
      </w:r>
      <w:r w:rsidR="00364680">
        <w:rPr>
          <w:rFonts w:cs="Arial"/>
          <w:color w:val="FF0000"/>
          <w:szCs w:val="20"/>
        </w:rPr>
        <w:t xml:space="preserve"> </w:t>
      </w:r>
      <w:r w:rsidRPr="00A70201">
        <w:rPr>
          <w:rFonts w:cs="Arial"/>
          <w:strike/>
          <w:szCs w:val="20"/>
        </w:rPr>
        <w:t>spreminjata</w:t>
      </w:r>
      <w:r w:rsidRPr="008E5F71">
        <w:rPr>
          <w:rFonts w:cs="Arial"/>
          <w:szCs w:val="20"/>
        </w:rPr>
        <w:t xml:space="preserve"> obstoječi </w:t>
      </w:r>
      <w:r w:rsidRPr="00A70201">
        <w:rPr>
          <w:rFonts w:cs="Arial"/>
          <w:color w:val="FF0000"/>
          <w:szCs w:val="20"/>
        </w:rPr>
        <w:t>posebni</w:t>
      </w:r>
      <w:r w:rsidRPr="008E5F71">
        <w:rPr>
          <w:rFonts w:cs="Arial"/>
          <w:szCs w:val="20"/>
        </w:rPr>
        <w:t xml:space="preserve"> ureditvi DDV (</w:t>
      </w:r>
      <w:proofErr w:type="spellStart"/>
      <w:r w:rsidRPr="008E5F71">
        <w:rPr>
          <w:rFonts w:cs="Arial"/>
          <w:szCs w:val="20"/>
        </w:rPr>
        <w:t>neunijska</w:t>
      </w:r>
      <w:proofErr w:type="spellEnd"/>
      <w:r w:rsidRPr="008E5F71">
        <w:rPr>
          <w:rFonts w:cs="Arial"/>
          <w:szCs w:val="20"/>
        </w:rPr>
        <w:t xml:space="preserve"> in </w:t>
      </w:r>
      <w:proofErr w:type="spellStart"/>
      <w:r w:rsidRPr="008E5F71">
        <w:rPr>
          <w:rFonts w:cs="Arial"/>
          <w:szCs w:val="20"/>
        </w:rPr>
        <w:t>unijska</w:t>
      </w:r>
      <w:proofErr w:type="spellEnd"/>
      <w:r w:rsidRPr="008E5F71">
        <w:rPr>
          <w:rFonts w:cs="Arial"/>
          <w:szCs w:val="20"/>
        </w:rPr>
        <w:t xml:space="preserve"> ureditev) in</w:t>
      </w:r>
      <w:r w:rsidR="00364680">
        <w:rPr>
          <w:rFonts w:cs="Arial"/>
          <w:szCs w:val="20"/>
        </w:rPr>
        <w:t xml:space="preserve"> </w:t>
      </w:r>
      <w:r w:rsidR="00364680" w:rsidRPr="00A70201">
        <w:rPr>
          <w:rFonts w:cs="Arial"/>
          <w:color w:val="FF0000"/>
          <w:szCs w:val="20"/>
        </w:rPr>
        <w:t>dodala</w:t>
      </w:r>
      <w:r w:rsidRPr="008E5F71">
        <w:rPr>
          <w:rFonts w:cs="Arial"/>
          <w:szCs w:val="20"/>
        </w:rPr>
        <w:t xml:space="preserve"> </w:t>
      </w:r>
      <w:r w:rsidRPr="00A70201">
        <w:rPr>
          <w:rFonts w:cs="Arial"/>
          <w:strike/>
          <w:szCs w:val="20"/>
        </w:rPr>
        <w:t>dodaja</w:t>
      </w:r>
      <w:r w:rsidRPr="008E5F71">
        <w:rPr>
          <w:rFonts w:cs="Arial"/>
          <w:szCs w:val="20"/>
        </w:rPr>
        <w:t xml:space="preserve"> nova (uvozna ureditev).</w:t>
      </w:r>
    </w:p>
    <w:p w14:paraId="3AD02E55" w14:textId="77777777" w:rsidR="008E5F71" w:rsidRPr="008E5F71" w:rsidRDefault="008E5F71" w:rsidP="00732F66">
      <w:pPr>
        <w:tabs>
          <w:tab w:val="left" w:pos="1134"/>
          <w:tab w:val="left" w:pos="3402"/>
        </w:tabs>
        <w:spacing w:before="0" w:after="0"/>
        <w:ind w:left="0" w:right="0"/>
        <w:contextualSpacing/>
        <w:rPr>
          <w:rFonts w:cs="Arial"/>
          <w:szCs w:val="20"/>
        </w:rPr>
      </w:pPr>
    </w:p>
    <w:p w14:paraId="513D205F" w14:textId="649377B5" w:rsidR="009356CB" w:rsidRPr="002F3509" w:rsidRDefault="009356CB" w:rsidP="00732F66">
      <w:pPr>
        <w:tabs>
          <w:tab w:val="left" w:pos="1134"/>
          <w:tab w:val="left" w:pos="3402"/>
        </w:tabs>
        <w:spacing w:before="0" w:after="0"/>
        <w:ind w:left="0" w:right="0"/>
        <w:contextualSpacing/>
        <w:rPr>
          <w:rFonts w:cs="Arial"/>
          <w:szCs w:val="20"/>
        </w:rPr>
      </w:pPr>
      <w:r w:rsidRPr="002F3509">
        <w:rPr>
          <w:rFonts w:cs="Arial"/>
          <w:szCs w:val="20"/>
        </w:rPr>
        <w:t xml:space="preserve">Določbe Pravilnika o obveznostih glede davka na dodano vrednost v zvezi z direktivami Sveta (EU), ki veljajo za opravljanje storitev in prodajo blaga na daljavo so </w:t>
      </w:r>
      <w:r w:rsidR="00364680">
        <w:rPr>
          <w:rFonts w:cs="Arial"/>
          <w:color w:val="FF0000"/>
          <w:szCs w:val="20"/>
        </w:rPr>
        <w:t xml:space="preserve">bile </w:t>
      </w:r>
      <w:r w:rsidRPr="002F3509">
        <w:rPr>
          <w:rFonts w:cs="Arial"/>
          <w:szCs w:val="20"/>
        </w:rPr>
        <w:t xml:space="preserve">prenesene v </w:t>
      </w:r>
      <w:r w:rsidR="001E2E7F" w:rsidRPr="002F3509">
        <w:rPr>
          <w:rFonts w:cs="Arial"/>
          <w:szCs w:val="20"/>
        </w:rPr>
        <w:t>Zakon o spremembah in dopolnitvah Zakona o davku na dodano vrednost – ZDDV-1M (</w:t>
      </w:r>
      <w:hyperlink r:id="rId23" w:history="1">
        <w:r w:rsidR="00E011BC" w:rsidRPr="002F3509">
          <w:rPr>
            <w:rStyle w:val="Hiperpovezava"/>
            <w:rFonts w:cs="Arial"/>
            <w:color w:val="auto"/>
            <w:szCs w:val="20"/>
          </w:rPr>
          <w:t>Uradni list RS, št. 3/2022</w:t>
        </w:r>
      </w:hyperlink>
      <w:r w:rsidR="001E2E7F" w:rsidRPr="002F3509">
        <w:rPr>
          <w:rFonts w:cs="Arial"/>
          <w:szCs w:val="20"/>
        </w:rPr>
        <w:t>)</w:t>
      </w:r>
      <w:r w:rsidRPr="002F3509">
        <w:rPr>
          <w:rFonts w:cs="Arial"/>
          <w:szCs w:val="20"/>
        </w:rPr>
        <w:t xml:space="preserve"> in </w:t>
      </w:r>
      <w:r w:rsidR="00364680" w:rsidRPr="00364680">
        <w:rPr>
          <w:rFonts w:cs="Arial"/>
          <w:color w:val="FF0000"/>
          <w:szCs w:val="20"/>
        </w:rPr>
        <w:t>s</w:t>
      </w:r>
      <w:r w:rsidR="00364680">
        <w:rPr>
          <w:rFonts w:cs="Arial"/>
          <w:color w:val="FF0000"/>
          <w:szCs w:val="20"/>
        </w:rPr>
        <w:t xml:space="preserve">o </w:t>
      </w:r>
      <w:r w:rsidRPr="00A70201">
        <w:rPr>
          <w:rFonts w:cs="Arial"/>
          <w:color w:val="FF0000"/>
          <w:szCs w:val="20"/>
        </w:rPr>
        <w:t>z</w:t>
      </w:r>
      <w:r w:rsidRPr="002F3509">
        <w:rPr>
          <w:rFonts w:cs="Arial"/>
          <w:szCs w:val="20"/>
        </w:rPr>
        <w:t xml:space="preserve"> uveljavitvijo ZDDV-1M, to je 22. 1. 2022, </w:t>
      </w:r>
      <w:r w:rsidRPr="00A70201">
        <w:rPr>
          <w:rFonts w:cs="Arial"/>
          <w:strike/>
          <w:szCs w:val="20"/>
        </w:rPr>
        <w:t>prenehajo</w:t>
      </w:r>
      <w:r w:rsidRPr="002F3509">
        <w:rPr>
          <w:rFonts w:cs="Arial"/>
          <w:szCs w:val="20"/>
        </w:rPr>
        <w:t xml:space="preserve"> </w:t>
      </w:r>
      <w:r w:rsidR="00364680">
        <w:rPr>
          <w:rFonts w:cs="Arial"/>
          <w:color w:val="FF0000"/>
          <w:szCs w:val="20"/>
        </w:rPr>
        <w:t xml:space="preserve">prenehale </w:t>
      </w:r>
      <w:r w:rsidRPr="002F3509">
        <w:rPr>
          <w:rFonts w:cs="Arial"/>
          <w:szCs w:val="20"/>
        </w:rPr>
        <w:t>veljati.</w:t>
      </w:r>
      <w:r w:rsidR="001E2E7F" w:rsidRPr="002F3509">
        <w:rPr>
          <w:rFonts w:cs="Arial"/>
          <w:szCs w:val="20"/>
        </w:rPr>
        <w:t xml:space="preserve"> </w:t>
      </w:r>
    </w:p>
    <w:p w14:paraId="78A1D58E" w14:textId="77777777" w:rsidR="00E011BC" w:rsidRPr="00E011BC" w:rsidRDefault="00E011BC" w:rsidP="00732F66">
      <w:pPr>
        <w:tabs>
          <w:tab w:val="left" w:pos="1134"/>
          <w:tab w:val="left" w:pos="3402"/>
        </w:tabs>
        <w:spacing w:before="0" w:after="0"/>
        <w:ind w:left="0" w:right="0"/>
        <w:contextualSpacing/>
        <w:rPr>
          <w:rFonts w:cs="Arial"/>
          <w:color w:val="FF0000"/>
          <w:szCs w:val="20"/>
        </w:rPr>
      </w:pPr>
    </w:p>
    <w:p w14:paraId="50523F05" w14:textId="0FED1D77" w:rsidR="003066D9" w:rsidRDefault="003066D9" w:rsidP="003066D9">
      <w:pPr>
        <w:tabs>
          <w:tab w:val="left" w:pos="1134"/>
          <w:tab w:val="left" w:pos="3402"/>
        </w:tabs>
        <w:spacing w:before="0" w:after="0"/>
        <w:ind w:left="0" w:right="0"/>
        <w:contextualSpacing/>
        <w:rPr>
          <w:rFonts w:cs="Arial"/>
          <w:szCs w:val="20"/>
        </w:rPr>
      </w:pPr>
      <w:r w:rsidRPr="005D653F">
        <w:rPr>
          <w:rFonts w:cs="Arial"/>
          <w:szCs w:val="20"/>
        </w:rPr>
        <w:t>Za poenostavitev obveznosti davčnih zavezancev, ki delujejo v državah članicah, kjer nimajo sedeža</w:t>
      </w:r>
      <w:r>
        <w:rPr>
          <w:rFonts w:cs="Arial"/>
          <w:szCs w:val="20"/>
        </w:rPr>
        <w:t>,</w:t>
      </w:r>
      <w:r w:rsidRPr="005D653F">
        <w:rPr>
          <w:rFonts w:cs="Arial"/>
          <w:szCs w:val="20"/>
        </w:rPr>
        <w:t xml:space="preserve"> je vzpostavljena elektronska ureditev »vse na enem mestu«</w:t>
      </w:r>
      <w:r>
        <w:rPr>
          <w:rFonts w:cs="Arial"/>
          <w:szCs w:val="20"/>
        </w:rPr>
        <w:t xml:space="preserve"> (</w:t>
      </w:r>
      <w:r w:rsidRPr="005D653F">
        <w:rPr>
          <w:rFonts w:cs="Arial"/>
          <w:szCs w:val="20"/>
        </w:rPr>
        <w:t>v</w:t>
      </w:r>
      <w:r>
        <w:rPr>
          <w:rFonts w:cs="Arial"/>
          <w:szCs w:val="20"/>
        </w:rPr>
        <w:t xml:space="preserve"> nadaljevanju VEM), in sicer za vključitev</w:t>
      </w:r>
      <w:r w:rsidRPr="005D653F">
        <w:rPr>
          <w:rFonts w:cs="Arial"/>
          <w:szCs w:val="20"/>
        </w:rPr>
        <w:t xml:space="preserve">, </w:t>
      </w:r>
      <w:r>
        <w:rPr>
          <w:rFonts w:cs="Arial"/>
          <w:szCs w:val="20"/>
        </w:rPr>
        <w:t>izključitev</w:t>
      </w:r>
      <w:r w:rsidRPr="005D653F">
        <w:rPr>
          <w:rFonts w:cs="Arial"/>
          <w:szCs w:val="20"/>
        </w:rPr>
        <w:t xml:space="preserve"> in predložitev posebnega obračuna DDV. </w:t>
      </w:r>
    </w:p>
    <w:p w14:paraId="1690106F" w14:textId="77777777" w:rsidR="001E2E7F" w:rsidRDefault="001E2E7F" w:rsidP="003066D9">
      <w:pPr>
        <w:tabs>
          <w:tab w:val="left" w:pos="1134"/>
          <w:tab w:val="left" w:pos="3402"/>
        </w:tabs>
        <w:spacing w:before="0" w:after="0"/>
        <w:ind w:left="0" w:right="0"/>
        <w:contextualSpacing/>
        <w:rPr>
          <w:rFonts w:cs="Arial"/>
          <w:szCs w:val="20"/>
        </w:rPr>
      </w:pPr>
    </w:p>
    <w:p w14:paraId="3E0B48E5" w14:textId="5B2CE595" w:rsidR="003066D9" w:rsidRDefault="003066D9" w:rsidP="003066D9">
      <w:pPr>
        <w:tabs>
          <w:tab w:val="left" w:pos="1134"/>
          <w:tab w:val="left" w:pos="3402"/>
        </w:tabs>
        <w:spacing w:before="0" w:after="0"/>
        <w:ind w:left="0" w:right="0"/>
        <w:contextualSpacing/>
        <w:rPr>
          <w:rFonts w:cs="Arial"/>
          <w:szCs w:val="20"/>
        </w:rPr>
      </w:pPr>
      <w:r w:rsidRPr="00000C57">
        <w:rPr>
          <w:rFonts w:cs="Arial"/>
          <w:szCs w:val="20"/>
        </w:rPr>
        <w:t>Mini sistem vse na enem mestu (mini VEM</w:t>
      </w:r>
      <w:r>
        <w:rPr>
          <w:rFonts w:cs="Arial"/>
          <w:szCs w:val="20"/>
        </w:rPr>
        <w:t>, ang. MOSS</w:t>
      </w:r>
      <w:r w:rsidRPr="00000C57">
        <w:rPr>
          <w:rFonts w:cs="Arial"/>
          <w:szCs w:val="20"/>
        </w:rPr>
        <w:t xml:space="preserve">) </w:t>
      </w:r>
      <w:r w:rsidR="00364680">
        <w:rPr>
          <w:rFonts w:cs="Arial"/>
          <w:color w:val="FF0000"/>
          <w:szCs w:val="20"/>
        </w:rPr>
        <w:t xml:space="preserve">je </w:t>
      </w:r>
      <w:r w:rsidRPr="00000C57">
        <w:rPr>
          <w:rFonts w:cs="Arial"/>
          <w:szCs w:val="20"/>
        </w:rPr>
        <w:t>od 1. julija 2021</w:t>
      </w:r>
      <w:r w:rsidR="00364680">
        <w:rPr>
          <w:rFonts w:cs="Arial"/>
          <w:szCs w:val="20"/>
        </w:rPr>
        <w:t xml:space="preserve"> </w:t>
      </w:r>
      <w:r w:rsidR="00364680">
        <w:rPr>
          <w:rFonts w:cs="Arial"/>
          <w:color w:val="FF0000"/>
          <w:szCs w:val="20"/>
        </w:rPr>
        <w:t>postal</w:t>
      </w:r>
      <w:r w:rsidR="00BC11A8" w:rsidRPr="00BC11A8">
        <w:rPr>
          <w:rFonts w:cs="Arial"/>
          <w:szCs w:val="20"/>
        </w:rPr>
        <w:t xml:space="preserve"> </w:t>
      </w:r>
      <w:r w:rsidR="00BC11A8" w:rsidRPr="00A70201">
        <w:rPr>
          <w:rFonts w:cs="Arial"/>
          <w:strike/>
          <w:szCs w:val="20"/>
        </w:rPr>
        <w:t>postane</w:t>
      </w:r>
      <w:r w:rsidR="00BC11A8" w:rsidRPr="00000C57">
        <w:rPr>
          <w:rFonts w:cs="Arial"/>
          <w:szCs w:val="20"/>
        </w:rPr>
        <w:t xml:space="preserve"> </w:t>
      </w:r>
      <w:proofErr w:type="spellStart"/>
      <w:r w:rsidR="00BC11A8" w:rsidRPr="00000C57">
        <w:rPr>
          <w:rFonts w:cs="Arial"/>
          <w:szCs w:val="20"/>
        </w:rPr>
        <w:t>t.i</w:t>
      </w:r>
      <w:proofErr w:type="spellEnd"/>
      <w:r w:rsidR="00BC11A8" w:rsidRPr="00000C57">
        <w:rPr>
          <w:rFonts w:cs="Arial"/>
          <w:szCs w:val="20"/>
        </w:rPr>
        <w:t>. sistem vse na enem mestu (VEM</w:t>
      </w:r>
      <w:r w:rsidR="00BC11A8">
        <w:rPr>
          <w:rFonts w:cs="Arial"/>
          <w:szCs w:val="20"/>
        </w:rPr>
        <w:t>, ang. OSS</w:t>
      </w:r>
      <w:r w:rsidR="00BC11A8" w:rsidRPr="00000C57">
        <w:rPr>
          <w:rFonts w:cs="Arial"/>
          <w:szCs w:val="20"/>
        </w:rPr>
        <w:t>)</w:t>
      </w:r>
      <w:r w:rsidRPr="00000C57">
        <w:rPr>
          <w:rFonts w:cs="Arial"/>
          <w:szCs w:val="20"/>
        </w:rPr>
        <w:t xml:space="preserve"> </w:t>
      </w:r>
      <w:r w:rsidR="00BC11A8">
        <w:rPr>
          <w:rFonts w:cs="Arial"/>
          <w:szCs w:val="20"/>
        </w:rPr>
        <w:t xml:space="preserve">in se </w:t>
      </w:r>
      <w:r w:rsidR="00BC11A8" w:rsidRPr="00A70201">
        <w:rPr>
          <w:rFonts w:cs="Arial"/>
          <w:strike/>
          <w:szCs w:val="20"/>
        </w:rPr>
        <w:t>širi</w:t>
      </w:r>
      <w:r w:rsidR="00BC11A8">
        <w:rPr>
          <w:rFonts w:cs="Arial"/>
          <w:szCs w:val="20"/>
        </w:rPr>
        <w:t xml:space="preserve"> </w:t>
      </w:r>
      <w:r w:rsidR="00364680">
        <w:rPr>
          <w:rFonts w:cs="Arial"/>
          <w:color w:val="FF0000"/>
          <w:szCs w:val="20"/>
        </w:rPr>
        <w:t xml:space="preserve">razširil </w:t>
      </w:r>
      <w:r w:rsidR="00BC11A8">
        <w:rPr>
          <w:rFonts w:cs="Arial"/>
          <w:szCs w:val="20"/>
        </w:rPr>
        <w:t xml:space="preserve">na </w:t>
      </w:r>
      <w:r w:rsidRPr="00000C57">
        <w:rPr>
          <w:rFonts w:cs="Arial"/>
          <w:szCs w:val="20"/>
        </w:rPr>
        <w:t>vse storitve med podjetji in</w:t>
      </w:r>
      <w:r>
        <w:rPr>
          <w:rFonts w:cs="Arial"/>
          <w:szCs w:val="20"/>
        </w:rPr>
        <w:t xml:space="preserve"> končnimi</w:t>
      </w:r>
      <w:r w:rsidRPr="00000C57">
        <w:rPr>
          <w:rFonts w:cs="Arial"/>
          <w:szCs w:val="20"/>
        </w:rPr>
        <w:t xml:space="preserve"> potrošniki, ki se opravljajo v državah članicah, v</w:t>
      </w:r>
      <w:r w:rsidRPr="00000C57">
        <w:rPr>
          <w:rFonts w:ascii="Times New Roman" w:hAnsi="Times New Roman"/>
          <w:color w:val="000000"/>
          <w:sz w:val="23"/>
          <w:szCs w:val="23"/>
          <w:lang w:eastAsia="sl-SI"/>
        </w:rPr>
        <w:t xml:space="preserve"> </w:t>
      </w:r>
      <w:r w:rsidRPr="00000C57">
        <w:rPr>
          <w:rFonts w:cs="Arial"/>
          <w:szCs w:val="20"/>
        </w:rPr>
        <w:t xml:space="preserve">katerih ponudnik nima sedeža, prodajo blaga na daljavo znotraj </w:t>
      </w:r>
      <w:r>
        <w:rPr>
          <w:rFonts w:cs="Arial"/>
          <w:szCs w:val="20"/>
        </w:rPr>
        <w:t>Unije</w:t>
      </w:r>
      <w:r w:rsidRPr="00000C57">
        <w:rPr>
          <w:rFonts w:cs="Arial"/>
          <w:szCs w:val="20"/>
        </w:rPr>
        <w:t xml:space="preserve"> in nekatere domače dobave blaga. </w:t>
      </w:r>
      <w:r w:rsidR="00782536" w:rsidRPr="00A70201">
        <w:rPr>
          <w:rFonts w:cs="Arial"/>
          <w:strike/>
          <w:szCs w:val="20"/>
        </w:rPr>
        <w:t>Uvaja</w:t>
      </w:r>
      <w:r w:rsidR="00782536">
        <w:rPr>
          <w:rFonts w:cs="Arial"/>
          <w:szCs w:val="20"/>
        </w:rPr>
        <w:t xml:space="preserve"> </w:t>
      </w:r>
      <w:r w:rsidR="00364680">
        <w:rPr>
          <w:rFonts w:cs="Arial"/>
          <w:color w:val="FF0000"/>
          <w:szCs w:val="20"/>
        </w:rPr>
        <w:t xml:space="preserve">Uvedla </w:t>
      </w:r>
      <w:r w:rsidR="00782536">
        <w:rPr>
          <w:rFonts w:cs="Arial"/>
          <w:szCs w:val="20"/>
        </w:rPr>
        <w:t xml:space="preserve">se </w:t>
      </w:r>
      <w:r w:rsidR="00364680">
        <w:rPr>
          <w:rFonts w:cs="Arial"/>
          <w:color w:val="FF0000"/>
          <w:szCs w:val="20"/>
        </w:rPr>
        <w:t xml:space="preserve">je </w:t>
      </w:r>
      <w:r w:rsidR="00782536">
        <w:rPr>
          <w:rFonts w:cs="Arial"/>
          <w:szCs w:val="20"/>
        </w:rPr>
        <w:t>tudi</w:t>
      </w:r>
      <w:r w:rsidRPr="00000C57">
        <w:rPr>
          <w:rFonts w:cs="Arial"/>
          <w:szCs w:val="20"/>
        </w:rPr>
        <w:t xml:space="preserve"> nova ureditev za prijavo in plačilo DDV na prodajo na daljavo iz tretjih držav ali s tretjih ozemelj uvoženega blaga nizke vrednosti, tj. sistem vse na enem mestu za uvoz (VEM za </w:t>
      </w:r>
      <w:r w:rsidRPr="00187E9C">
        <w:rPr>
          <w:rFonts w:cs="Arial"/>
          <w:szCs w:val="20"/>
        </w:rPr>
        <w:t>uvoz</w:t>
      </w:r>
      <w:r w:rsidR="003341C8">
        <w:rPr>
          <w:rFonts w:cs="Arial"/>
          <w:szCs w:val="20"/>
        </w:rPr>
        <w:t>,</w:t>
      </w:r>
      <w:r w:rsidR="00624EA2" w:rsidRPr="00187E9C">
        <w:rPr>
          <w:rFonts w:cs="Arial"/>
          <w:szCs w:val="20"/>
        </w:rPr>
        <w:t xml:space="preserve"> ang. IOSS).</w:t>
      </w:r>
      <w:r w:rsidR="00624EA2" w:rsidRPr="005C0777">
        <w:rPr>
          <w:rFonts w:cs="Arial"/>
          <w:szCs w:val="20"/>
        </w:rPr>
        <w:t xml:space="preserve"> </w:t>
      </w:r>
      <w:r w:rsidR="00624EA2">
        <w:rPr>
          <w:rFonts w:cs="Arial"/>
          <w:szCs w:val="20"/>
        </w:rPr>
        <w:t xml:space="preserve">  </w:t>
      </w:r>
    </w:p>
    <w:p w14:paraId="69757305" w14:textId="77777777" w:rsidR="003066D9" w:rsidRDefault="003066D9" w:rsidP="003066D9">
      <w:pPr>
        <w:tabs>
          <w:tab w:val="left" w:pos="1134"/>
          <w:tab w:val="left" w:pos="3402"/>
        </w:tabs>
        <w:spacing w:before="0" w:after="0"/>
        <w:ind w:left="0" w:right="0"/>
        <w:contextualSpacing/>
        <w:rPr>
          <w:rFonts w:cs="Arial"/>
          <w:szCs w:val="20"/>
        </w:rPr>
      </w:pPr>
    </w:p>
    <w:p w14:paraId="59CA653A" w14:textId="1E8EDD68" w:rsidR="003066D9" w:rsidRDefault="003066D9" w:rsidP="003066D9">
      <w:pPr>
        <w:tabs>
          <w:tab w:val="left" w:pos="1134"/>
          <w:tab w:val="left" w:pos="3402"/>
        </w:tabs>
        <w:spacing w:before="0" w:after="0"/>
        <w:ind w:left="0" w:right="0"/>
        <w:contextualSpacing/>
        <w:rPr>
          <w:rFonts w:cs="Arial"/>
          <w:szCs w:val="20"/>
        </w:rPr>
      </w:pPr>
      <w:r w:rsidRPr="005D653F">
        <w:rPr>
          <w:rFonts w:cs="Arial"/>
          <w:szCs w:val="20"/>
        </w:rPr>
        <w:t xml:space="preserve">Sistem VEM je na voljo davčnim zavezancem s sedežem v </w:t>
      </w:r>
      <w:r>
        <w:rPr>
          <w:rFonts w:cs="Arial"/>
          <w:szCs w:val="20"/>
        </w:rPr>
        <w:t>Uniji</w:t>
      </w:r>
      <w:r w:rsidRPr="005D653F">
        <w:rPr>
          <w:rFonts w:cs="Arial"/>
          <w:szCs w:val="20"/>
        </w:rPr>
        <w:t xml:space="preserve"> in davčnim zavezancem, ki nimajo sedeža v </w:t>
      </w:r>
      <w:r>
        <w:rPr>
          <w:rFonts w:cs="Arial"/>
          <w:szCs w:val="20"/>
        </w:rPr>
        <w:t>Uniji</w:t>
      </w:r>
      <w:r w:rsidRPr="005D653F">
        <w:rPr>
          <w:rFonts w:cs="Arial"/>
          <w:szCs w:val="20"/>
        </w:rPr>
        <w:t xml:space="preserve">. </w:t>
      </w:r>
      <w:r w:rsidRPr="00BA724C">
        <w:rPr>
          <w:rFonts w:cs="Arial"/>
          <w:szCs w:val="20"/>
        </w:rPr>
        <w:t xml:space="preserve">Z uporabo poenostavljenih postopkov </w:t>
      </w:r>
      <w:r>
        <w:rPr>
          <w:rFonts w:cs="Arial"/>
          <w:szCs w:val="20"/>
        </w:rPr>
        <w:t>je</w:t>
      </w:r>
      <w:r w:rsidRPr="00BA724C">
        <w:rPr>
          <w:rFonts w:cs="Arial"/>
          <w:szCs w:val="20"/>
        </w:rPr>
        <w:t xml:space="preserve"> davčnim zavezancem omogočeno, da </w:t>
      </w:r>
      <w:r w:rsidR="00A51DCE" w:rsidRPr="00BA724C">
        <w:rPr>
          <w:rFonts w:cs="Arial"/>
          <w:szCs w:val="20"/>
        </w:rPr>
        <w:t xml:space="preserve">lahko </w:t>
      </w:r>
      <w:r w:rsidRPr="00BA724C">
        <w:rPr>
          <w:rFonts w:cs="Arial"/>
          <w:szCs w:val="20"/>
        </w:rPr>
        <w:t>vse obveznosti do davčnega organa v zvezi z opravljanjem čezmejnih storitev in dobav blaga, za katere je kraj obdavčitve v namembni državi članici</w:t>
      </w:r>
      <w:r>
        <w:rPr>
          <w:rFonts w:cs="Arial"/>
          <w:szCs w:val="20"/>
        </w:rPr>
        <w:t>,</w:t>
      </w:r>
      <w:r w:rsidRPr="00BA724C">
        <w:rPr>
          <w:rFonts w:cs="Arial"/>
          <w:szCs w:val="20"/>
        </w:rPr>
        <w:t xml:space="preserve"> </w:t>
      </w:r>
      <w:r>
        <w:rPr>
          <w:rFonts w:cs="Arial"/>
          <w:szCs w:val="20"/>
        </w:rPr>
        <w:t>izpolnjujejo</w:t>
      </w:r>
      <w:r w:rsidRPr="00BA724C">
        <w:rPr>
          <w:rFonts w:cs="Arial"/>
          <w:szCs w:val="20"/>
        </w:rPr>
        <w:t xml:space="preserve"> v državi članici sedeža in se jim </w:t>
      </w:r>
      <w:r>
        <w:rPr>
          <w:rFonts w:cs="Arial"/>
          <w:szCs w:val="20"/>
        </w:rPr>
        <w:t>ni</w:t>
      </w:r>
      <w:r w:rsidRPr="00BA724C">
        <w:rPr>
          <w:rFonts w:cs="Arial"/>
          <w:szCs w:val="20"/>
        </w:rPr>
        <w:t xml:space="preserve"> </w:t>
      </w:r>
      <w:r>
        <w:rPr>
          <w:rFonts w:cs="Arial"/>
          <w:szCs w:val="20"/>
        </w:rPr>
        <w:t>treba</w:t>
      </w:r>
      <w:r w:rsidRPr="00BA724C">
        <w:rPr>
          <w:rFonts w:cs="Arial"/>
          <w:szCs w:val="20"/>
        </w:rPr>
        <w:t xml:space="preserve"> več </w:t>
      </w:r>
      <w:r>
        <w:rPr>
          <w:rFonts w:cs="Arial"/>
          <w:szCs w:val="20"/>
        </w:rPr>
        <w:t xml:space="preserve">identificirati za namene </w:t>
      </w:r>
      <w:r w:rsidRPr="00BA724C">
        <w:rPr>
          <w:rFonts w:cs="Arial"/>
          <w:szCs w:val="20"/>
        </w:rPr>
        <w:t xml:space="preserve">DDV v vsaki državi članici, v kateri se šteje, da je opravljena dobava blaga ali storitev, za katere se kraj obdavčitve določi v tej namembni državi članici. Do </w:t>
      </w:r>
      <w:r>
        <w:rPr>
          <w:rFonts w:cs="Arial"/>
          <w:szCs w:val="20"/>
        </w:rPr>
        <w:t>uvedbe VEM j</w:t>
      </w:r>
      <w:r w:rsidRPr="00BA724C">
        <w:rPr>
          <w:rFonts w:cs="Arial"/>
          <w:szCs w:val="20"/>
        </w:rPr>
        <w:t>e bilo to omogočeno le za opravljanje čezmejnih telekomunikacijskih storitev, storitev oddajanja in elektronskih storitev</w:t>
      </w:r>
      <w:r>
        <w:rPr>
          <w:rFonts w:cs="Arial"/>
          <w:szCs w:val="20"/>
        </w:rPr>
        <w:t>.</w:t>
      </w:r>
    </w:p>
    <w:p w14:paraId="449A36D0" w14:textId="77777777" w:rsidR="003066D9" w:rsidRDefault="003066D9" w:rsidP="003066D9">
      <w:pPr>
        <w:tabs>
          <w:tab w:val="left" w:pos="1134"/>
          <w:tab w:val="left" w:pos="3402"/>
        </w:tabs>
        <w:spacing w:before="0" w:after="0"/>
        <w:ind w:left="0" w:right="0"/>
        <w:contextualSpacing/>
        <w:rPr>
          <w:rFonts w:cs="Arial"/>
          <w:szCs w:val="20"/>
        </w:rPr>
      </w:pPr>
    </w:p>
    <w:p w14:paraId="6B35B41C" w14:textId="449D4A7C" w:rsidR="003066D9" w:rsidRPr="000002CF" w:rsidRDefault="003066D9" w:rsidP="003066D9">
      <w:pPr>
        <w:tabs>
          <w:tab w:val="left" w:pos="1134"/>
          <w:tab w:val="left" w:pos="3402"/>
        </w:tabs>
        <w:spacing w:before="0" w:after="0"/>
        <w:ind w:left="0" w:right="0"/>
        <w:contextualSpacing/>
        <w:rPr>
          <w:rFonts w:cs="Arial"/>
          <w:color w:val="7030A0"/>
          <w:szCs w:val="20"/>
        </w:rPr>
      </w:pPr>
      <w:r w:rsidRPr="00913D3B">
        <w:rPr>
          <w:rFonts w:cs="Arial"/>
          <w:szCs w:val="20"/>
        </w:rPr>
        <w:t xml:space="preserve">Več o sistemu VEM je opisano v </w:t>
      </w:r>
      <w:r w:rsidR="00401C05">
        <w:rPr>
          <w:rFonts w:cs="Arial"/>
          <w:szCs w:val="20"/>
        </w:rPr>
        <w:t>»</w:t>
      </w:r>
      <w:proofErr w:type="spellStart"/>
      <w:r w:rsidRPr="00C42639">
        <w:rPr>
          <w:rFonts w:cs="Arial"/>
          <w:szCs w:val="20"/>
        </w:rPr>
        <w:t>Guide</w:t>
      </w:r>
      <w:proofErr w:type="spellEnd"/>
      <w:r w:rsidRPr="00C42639">
        <w:rPr>
          <w:rFonts w:cs="Arial"/>
          <w:szCs w:val="20"/>
        </w:rPr>
        <w:t xml:space="preserve"> to </w:t>
      </w:r>
      <w:proofErr w:type="spellStart"/>
      <w:r w:rsidRPr="00C42639">
        <w:rPr>
          <w:rFonts w:cs="Arial"/>
          <w:szCs w:val="20"/>
        </w:rPr>
        <w:t>the</w:t>
      </w:r>
      <w:proofErr w:type="spellEnd"/>
      <w:r w:rsidRPr="00913D3B">
        <w:rPr>
          <w:rFonts w:cs="Arial"/>
          <w:szCs w:val="20"/>
        </w:rPr>
        <w:t xml:space="preserve"> VAT OSS</w:t>
      </w:r>
      <w:r w:rsidR="00401C05">
        <w:rPr>
          <w:rFonts w:cs="Arial"/>
          <w:szCs w:val="20"/>
        </w:rPr>
        <w:t>«</w:t>
      </w:r>
      <w:r w:rsidRPr="00913D3B">
        <w:rPr>
          <w:rFonts w:cs="Arial"/>
          <w:szCs w:val="20"/>
        </w:rPr>
        <w:t xml:space="preserve"> (</w:t>
      </w:r>
      <w:hyperlink r:id="rId24" w:history="1">
        <w:r w:rsidR="00142B26" w:rsidRPr="00142B26">
          <w:rPr>
            <w:rStyle w:val="Hiperpovezava"/>
          </w:rPr>
          <w:t>Priročnik o sistemu vse na enem mestu za DDV</w:t>
        </w:r>
      </w:hyperlink>
      <w:r w:rsidRPr="00913D3B">
        <w:rPr>
          <w:rFonts w:cs="Arial"/>
          <w:szCs w:val="20"/>
        </w:rPr>
        <w:t>)</w:t>
      </w:r>
      <w:r w:rsidRPr="000002CF">
        <w:rPr>
          <w:rFonts w:cs="Arial"/>
          <w:color w:val="7030A0"/>
          <w:szCs w:val="20"/>
        </w:rPr>
        <w:t>.</w:t>
      </w:r>
    </w:p>
    <w:p w14:paraId="064B7B41" w14:textId="77777777" w:rsidR="003066D9" w:rsidRDefault="003066D9" w:rsidP="00732F66">
      <w:pPr>
        <w:tabs>
          <w:tab w:val="left" w:pos="1134"/>
          <w:tab w:val="left" w:pos="3402"/>
        </w:tabs>
        <w:spacing w:before="0" w:after="0"/>
        <w:ind w:left="0" w:right="0"/>
        <w:contextualSpacing/>
        <w:rPr>
          <w:rFonts w:cs="Arial"/>
          <w:szCs w:val="20"/>
        </w:rPr>
      </w:pPr>
    </w:p>
    <w:p w14:paraId="18C42171" w14:textId="0127761C" w:rsidR="00000C57" w:rsidRDefault="00000C57" w:rsidP="00732F66">
      <w:pPr>
        <w:tabs>
          <w:tab w:val="left" w:pos="1134"/>
          <w:tab w:val="left" w:pos="3402"/>
        </w:tabs>
        <w:spacing w:before="0" w:after="0"/>
        <w:ind w:left="0" w:right="0"/>
        <w:contextualSpacing/>
        <w:rPr>
          <w:rFonts w:cs="Arial"/>
          <w:szCs w:val="20"/>
        </w:rPr>
      </w:pPr>
      <w:r>
        <w:rPr>
          <w:rFonts w:cs="Arial"/>
          <w:szCs w:val="20"/>
        </w:rPr>
        <w:t xml:space="preserve">S 1. julijem 2021 </w:t>
      </w:r>
      <w:r w:rsidR="00541102">
        <w:rPr>
          <w:rFonts w:cs="Arial"/>
          <w:szCs w:val="20"/>
        </w:rPr>
        <w:t>so</w:t>
      </w:r>
      <w:r w:rsidR="00D02711">
        <w:rPr>
          <w:rFonts w:cs="Arial"/>
          <w:szCs w:val="20"/>
        </w:rPr>
        <w:t xml:space="preserve"> </w:t>
      </w:r>
      <w:r w:rsidR="00564266">
        <w:rPr>
          <w:rFonts w:cs="Arial"/>
          <w:szCs w:val="20"/>
        </w:rPr>
        <w:t xml:space="preserve">torej </w:t>
      </w:r>
      <w:r>
        <w:rPr>
          <w:rFonts w:cs="Arial"/>
          <w:szCs w:val="20"/>
        </w:rPr>
        <w:t xml:space="preserve">davčnim zavezancem, ki </w:t>
      </w:r>
      <w:r w:rsidR="00FA70DD">
        <w:rPr>
          <w:rFonts w:cs="Arial"/>
          <w:szCs w:val="20"/>
        </w:rPr>
        <w:t>nimaj</w:t>
      </w:r>
      <w:r>
        <w:rPr>
          <w:rFonts w:cs="Arial"/>
          <w:szCs w:val="20"/>
        </w:rPr>
        <w:t>o sedeža v Uniji</w:t>
      </w:r>
      <w:r w:rsidR="00965ADC">
        <w:rPr>
          <w:rFonts w:cs="Arial"/>
          <w:szCs w:val="20"/>
        </w:rPr>
        <w:t>,</w:t>
      </w:r>
      <w:r>
        <w:rPr>
          <w:rFonts w:cs="Arial"/>
          <w:szCs w:val="20"/>
        </w:rPr>
        <w:t xml:space="preserve"> oziroma davčnim zavezancem, ki imajo sedež v Uniji, pa nimajo s</w:t>
      </w:r>
      <w:r w:rsidR="00FA70DD">
        <w:rPr>
          <w:rFonts w:cs="Arial"/>
          <w:szCs w:val="20"/>
        </w:rPr>
        <w:t>e</w:t>
      </w:r>
      <w:r>
        <w:rPr>
          <w:rFonts w:cs="Arial"/>
          <w:szCs w:val="20"/>
        </w:rPr>
        <w:t>deža v državi članici potrošnje in prodajajo blago na daljavo znotraj Unije in storitve osebam, ki niso davčni zavezanci v Uniji, na voljo nas</w:t>
      </w:r>
      <w:r w:rsidR="00FA70DD">
        <w:rPr>
          <w:rFonts w:cs="Arial"/>
          <w:szCs w:val="20"/>
        </w:rPr>
        <w:t>l</w:t>
      </w:r>
      <w:r>
        <w:rPr>
          <w:rFonts w:cs="Arial"/>
          <w:szCs w:val="20"/>
        </w:rPr>
        <w:t>ednje posebne ureditve:</w:t>
      </w:r>
    </w:p>
    <w:p w14:paraId="3743A1B3" w14:textId="77777777" w:rsidR="00FA70DD" w:rsidRPr="00FA70DD" w:rsidRDefault="00FA70DD" w:rsidP="004E7F27">
      <w:pPr>
        <w:numPr>
          <w:ilvl w:val="0"/>
          <w:numId w:val="5"/>
        </w:numPr>
        <w:tabs>
          <w:tab w:val="left" w:pos="1134"/>
          <w:tab w:val="left" w:pos="3402"/>
        </w:tabs>
        <w:spacing w:before="0" w:after="0"/>
        <w:ind w:right="0"/>
        <w:contextualSpacing/>
        <w:rPr>
          <w:rFonts w:cs="Arial"/>
          <w:szCs w:val="20"/>
        </w:rPr>
      </w:pPr>
      <w:r w:rsidRPr="00FA70DD">
        <w:rPr>
          <w:rFonts w:cs="Arial"/>
          <w:szCs w:val="20"/>
        </w:rPr>
        <w:t xml:space="preserve">posebna ureditev za storitve, ki jih opravljajo davčni zavezanci, ki nimajo sedeža v Uniji (v nadaljnjem besedilu: </w:t>
      </w:r>
      <w:proofErr w:type="spellStart"/>
      <w:r w:rsidRPr="00FA70DD">
        <w:rPr>
          <w:rFonts w:cs="Arial"/>
          <w:szCs w:val="20"/>
        </w:rPr>
        <w:t>neunijska</w:t>
      </w:r>
      <w:proofErr w:type="spellEnd"/>
      <w:r w:rsidRPr="00FA70DD">
        <w:rPr>
          <w:rFonts w:cs="Arial"/>
          <w:szCs w:val="20"/>
        </w:rPr>
        <w:t xml:space="preserve"> ureditev VEM),</w:t>
      </w:r>
    </w:p>
    <w:p w14:paraId="389F2BF7" w14:textId="77777777" w:rsidR="00FA70DD" w:rsidRPr="00FA70DD" w:rsidRDefault="00FA70DD" w:rsidP="004E7F27">
      <w:pPr>
        <w:numPr>
          <w:ilvl w:val="0"/>
          <w:numId w:val="5"/>
        </w:numPr>
        <w:tabs>
          <w:tab w:val="left" w:pos="1134"/>
          <w:tab w:val="left" w:pos="3402"/>
        </w:tabs>
        <w:spacing w:before="0" w:after="0"/>
        <w:ind w:right="0"/>
        <w:contextualSpacing/>
        <w:rPr>
          <w:rFonts w:cs="Arial"/>
          <w:szCs w:val="20"/>
        </w:rPr>
      </w:pPr>
      <w:r w:rsidRPr="00FA70DD">
        <w:rPr>
          <w:rFonts w:cs="Arial"/>
          <w:szCs w:val="20"/>
        </w:rPr>
        <w:t xml:space="preserve">posebna ureditev za prodajo blaga na daljavo znotraj Unije, za dobavo blaga v državi članici prek elektronskih vmesnikov, ki omogočajo dobavo, in za storitve, ki jih opravljajo davčni zavezanci, ki imajo sedež znotraj Unije, vendar ne v državi članici potrošnje (v nadaljnjem besedilu: </w:t>
      </w:r>
      <w:proofErr w:type="spellStart"/>
      <w:r w:rsidRPr="00FA70DD">
        <w:rPr>
          <w:rFonts w:cs="Arial"/>
          <w:szCs w:val="20"/>
        </w:rPr>
        <w:t>unijska</w:t>
      </w:r>
      <w:proofErr w:type="spellEnd"/>
      <w:r w:rsidRPr="00FA70DD">
        <w:rPr>
          <w:rFonts w:cs="Arial"/>
          <w:szCs w:val="20"/>
        </w:rPr>
        <w:t xml:space="preserve"> ureditev VEM),</w:t>
      </w:r>
    </w:p>
    <w:p w14:paraId="4D6677B3" w14:textId="77777777" w:rsidR="00624EA2" w:rsidRDefault="00FA70DD" w:rsidP="004E7F27">
      <w:pPr>
        <w:numPr>
          <w:ilvl w:val="0"/>
          <w:numId w:val="5"/>
        </w:numPr>
        <w:tabs>
          <w:tab w:val="left" w:pos="1134"/>
          <w:tab w:val="left" w:pos="3402"/>
        </w:tabs>
        <w:spacing w:before="0" w:after="0"/>
        <w:ind w:right="0"/>
        <w:contextualSpacing/>
        <w:rPr>
          <w:rFonts w:cs="Arial"/>
          <w:szCs w:val="20"/>
        </w:rPr>
      </w:pPr>
      <w:r w:rsidRPr="00FA70DD">
        <w:rPr>
          <w:rFonts w:cs="Arial"/>
          <w:szCs w:val="20"/>
        </w:rPr>
        <w:t>posebna ureditev za prodajo na daljavo s tretjih ozemelj ali iz tretjih držav uvoženega blaga (v nadaljnjem besedilu: uvozna ureditev VEM)</w:t>
      </w:r>
      <w:r w:rsidR="00624EA2">
        <w:rPr>
          <w:rFonts w:cs="Arial"/>
          <w:szCs w:val="20"/>
        </w:rPr>
        <w:t xml:space="preserve"> in</w:t>
      </w:r>
    </w:p>
    <w:p w14:paraId="6F0AE71D" w14:textId="77777777" w:rsidR="00624EA2" w:rsidRPr="00187E9C" w:rsidRDefault="00624EA2" w:rsidP="00624EA2">
      <w:pPr>
        <w:numPr>
          <w:ilvl w:val="0"/>
          <w:numId w:val="5"/>
        </w:numPr>
        <w:tabs>
          <w:tab w:val="left" w:pos="1134"/>
          <w:tab w:val="left" w:pos="3402"/>
        </w:tabs>
        <w:spacing w:before="0" w:after="0"/>
        <w:ind w:right="0"/>
        <w:contextualSpacing/>
        <w:rPr>
          <w:rFonts w:cs="Arial"/>
          <w:szCs w:val="20"/>
        </w:rPr>
      </w:pPr>
      <w:r w:rsidRPr="00187E9C">
        <w:rPr>
          <w:rFonts w:eastAsia="Calibri" w:cs="Arial"/>
          <w:szCs w:val="20"/>
        </w:rPr>
        <w:lastRenderedPageBreak/>
        <w:t>posebna ureditev za prijavo in plačilo uvoznega DDV v zvezi z blagom, za katero se odpošiljanje ali prevoz konča v tej državi članici, omogoča obračun uvoznega DDV preko carinske deklaracije</w:t>
      </w:r>
      <w:r w:rsidRPr="00187E9C">
        <w:rPr>
          <w:rStyle w:val="Sprotnaopomba-sklic"/>
          <w:rFonts w:eastAsia="Calibri" w:cs="Arial"/>
          <w:szCs w:val="20"/>
        </w:rPr>
        <w:footnoteReference w:id="1"/>
      </w:r>
      <w:r w:rsidRPr="00187E9C">
        <w:rPr>
          <w:rFonts w:eastAsia="Calibri" w:cs="Arial"/>
          <w:szCs w:val="20"/>
        </w:rPr>
        <w:t>.</w:t>
      </w:r>
    </w:p>
    <w:p w14:paraId="1051429E" w14:textId="77777777" w:rsidR="00FA70DD" w:rsidRPr="00FA70DD" w:rsidRDefault="00FA70DD" w:rsidP="00B73D4B">
      <w:pPr>
        <w:tabs>
          <w:tab w:val="left" w:pos="1134"/>
          <w:tab w:val="left" w:pos="3402"/>
        </w:tabs>
        <w:spacing w:before="0" w:after="0"/>
        <w:ind w:left="720" w:right="0"/>
        <w:contextualSpacing/>
        <w:rPr>
          <w:rFonts w:cs="Arial"/>
          <w:szCs w:val="20"/>
        </w:rPr>
      </w:pPr>
    </w:p>
    <w:p w14:paraId="18755D46" w14:textId="77777777" w:rsidR="00782536" w:rsidRDefault="00782536" w:rsidP="00782536">
      <w:pPr>
        <w:tabs>
          <w:tab w:val="left" w:pos="1134"/>
          <w:tab w:val="left" w:pos="3402"/>
        </w:tabs>
        <w:spacing w:before="0" w:after="0"/>
        <w:ind w:left="0" w:right="0"/>
        <w:contextualSpacing/>
        <w:rPr>
          <w:rFonts w:cs="Arial"/>
          <w:szCs w:val="20"/>
        </w:rPr>
      </w:pPr>
      <w:r w:rsidRPr="00F3686F">
        <w:rPr>
          <w:rFonts w:cs="Arial"/>
          <w:szCs w:val="20"/>
        </w:rPr>
        <w:t xml:space="preserve">Uporaba navedenih posebnih ureditev </w:t>
      </w:r>
      <w:r>
        <w:rPr>
          <w:rFonts w:cs="Arial"/>
          <w:szCs w:val="20"/>
        </w:rPr>
        <w:t>je</w:t>
      </w:r>
      <w:r w:rsidRPr="00F3686F">
        <w:rPr>
          <w:rFonts w:cs="Arial"/>
          <w:szCs w:val="20"/>
        </w:rPr>
        <w:t xml:space="preserve"> za davčnega zavezanca opcijska. </w:t>
      </w:r>
      <w:r w:rsidRPr="00AF714F">
        <w:rPr>
          <w:rFonts w:cs="Arial"/>
          <w:szCs w:val="20"/>
        </w:rPr>
        <w:t xml:space="preserve">Če se davčni zavezanec odloči za uporabo sistema VEM, ga mora uporabljati v vseh državah članicah </w:t>
      </w:r>
      <w:r>
        <w:rPr>
          <w:rFonts w:cs="Arial"/>
          <w:szCs w:val="20"/>
        </w:rPr>
        <w:t xml:space="preserve">ter </w:t>
      </w:r>
      <w:r w:rsidRPr="00AF714F">
        <w:rPr>
          <w:rFonts w:cs="Arial"/>
          <w:szCs w:val="20"/>
        </w:rPr>
        <w:t xml:space="preserve">ga ni mogoče izbrati samo za posamezno državo članico. Navedeno pomeni, da davčni zavezanec, ki je </w:t>
      </w:r>
      <w:r>
        <w:rPr>
          <w:rFonts w:cs="Arial"/>
          <w:szCs w:val="20"/>
        </w:rPr>
        <w:t>vključen v</w:t>
      </w:r>
      <w:r w:rsidRPr="00AF714F">
        <w:rPr>
          <w:rFonts w:cs="Arial"/>
          <w:szCs w:val="20"/>
        </w:rPr>
        <w:t xml:space="preserve"> sistem  VEM v Sloveniji (država članica identifikacije), prek navedenega sistema elektronsko </w:t>
      </w:r>
      <w:r>
        <w:rPr>
          <w:rFonts w:cs="Arial"/>
          <w:szCs w:val="20"/>
        </w:rPr>
        <w:t xml:space="preserve">predlaga </w:t>
      </w:r>
      <w:r w:rsidRPr="00AF714F">
        <w:rPr>
          <w:rFonts w:cs="Arial"/>
          <w:szCs w:val="20"/>
        </w:rPr>
        <w:t>posebne obračune DDV, v katerih so navedeni podrobni podatki o opravljenih storitvah, dobavah blaga na daljavo in dobav</w:t>
      </w:r>
      <w:r>
        <w:rPr>
          <w:rFonts w:cs="Arial"/>
          <w:szCs w:val="20"/>
        </w:rPr>
        <w:t>ah</w:t>
      </w:r>
      <w:r w:rsidRPr="00AF714F">
        <w:rPr>
          <w:rFonts w:cs="Arial"/>
          <w:szCs w:val="20"/>
        </w:rPr>
        <w:t xml:space="preserve"> na daljavo s tretjih ozemelj ali iz tretjih držav uvoženega blaga osebam, ki niso davčni zavezanci, skupaj z dolgovanim DDV. Država članica identifikacije nato preko varnega komunikacijskega omrežja posreduje te obračune skupaj s plačanim DDV ustreznim državam članicam potrošnje</w:t>
      </w:r>
      <w:r w:rsidRPr="005D653F">
        <w:rPr>
          <w:rFonts w:cs="Arial"/>
          <w:szCs w:val="20"/>
        </w:rPr>
        <w:t>.</w:t>
      </w:r>
    </w:p>
    <w:p w14:paraId="698810E8" w14:textId="77777777" w:rsidR="00782536" w:rsidRDefault="00782536" w:rsidP="00782536">
      <w:pPr>
        <w:tabs>
          <w:tab w:val="left" w:pos="1134"/>
          <w:tab w:val="left" w:pos="3402"/>
        </w:tabs>
        <w:spacing w:before="0" w:after="0"/>
        <w:ind w:left="0" w:right="0"/>
        <w:contextualSpacing/>
        <w:rPr>
          <w:rFonts w:cs="Arial"/>
          <w:szCs w:val="20"/>
        </w:rPr>
      </w:pPr>
    </w:p>
    <w:p w14:paraId="49AC0657" w14:textId="77777777" w:rsidR="00FA787E" w:rsidRDefault="00F3686F" w:rsidP="004E7F27">
      <w:pPr>
        <w:tabs>
          <w:tab w:val="left" w:pos="1134"/>
          <w:tab w:val="left" w:pos="3402"/>
        </w:tabs>
        <w:spacing w:before="0" w:after="0"/>
        <w:ind w:left="0" w:right="0"/>
        <w:contextualSpacing/>
        <w:rPr>
          <w:rFonts w:cs="Arial"/>
          <w:szCs w:val="20"/>
        </w:rPr>
      </w:pPr>
      <w:r>
        <w:rPr>
          <w:rFonts w:cs="Arial"/>
          <w:szCs w:val="20"/>
        </w:rPr>
        <w:t>Če davčni</w:t>
      </w:r>
      <w:r w:rsidRPr="00F3686F">
        <w:rPr>
          <w:rFonts w:cs="Arial"/>
          <w:szCs w:val="20"/>
        </w:rPr>
        <w:t xml:space="preserve"> zavezanec ne </w:t>
      </w:r>
      <w:r w:rsidR="001E659F">
        <w:rPr>
          <w:rFonts w:cs="Arial"/>
          <w:szCs w:val="20"/>
        </w:rPr>
        <w:t>želi</w:t>
      </w:r>
      <w:r w:rsidRPr="00F3686F">
        <w:rPr>
          <w:rFonts w:cs="Arial"/>
          <w:szCs w:val="20"/>
        </w:rPr>
        <w:t xml:space="preserve"> uporabiti posebnih ureditev ali pa zanje ne izpolnj</w:t>
      </w:r>
      <w:r w:rsidR="001E659F">
        <w:rPr>
          <w:rFonts w:cs="Arial"/>
          <w:szCs w:val="20"/>
        </w:rPr>
        <w:t>uje</w:t>
      </w:r>
      <w:r w:rsidRPr="00F3686F">
        <w:rPr>
          <w:rFonts w:cs="Arial"/>
          <w:szCs w:val="20"/>
        </w:rPr>
        <w:t xml:space="preserve"> pogojev, se mora v državah članicah potrošnje </w:t>
      </w:r>
      <w:r w:rsidR="00FD223D">
        <w:rPr>
          <w:rFonts w:cs="Arial"/>
          <w:szCs w:val="20"/>
        </w:rPr>
        <w:t>identificirati</w:t>
      </w:r>
      <w:r w:rsidRPr="00F3686F">
        <w:rPr>
          <w:rFonts w:cs="Arial"/>
          <w:szCs w:val="20"/>
        </w:rPr>
        <w:t xml:space="preserve"> za namene DDV. V Sloveniji </w:t>
      </w:r>
      <w:r w:rsidR="002C21D8">
        <w:rPr>
          <w:rFonts w:cs="Arial"/>
          <w:szCs w:val="20"/>
        </w:rPr>
        <w:t xml:space="preserve">se </w:t>
      </w:r>
      <w:r w:rsidRPr="00F3686F">
        <w:rPr>
          <w:rFonts w:cs="Arial"/>
          <w:szCs w:val="20"/>
        </w:rPr>
        <w:t xml:space="preserve">lahko </w:t>
      </w:r>
      <w:r w:rsidR="001E659F">
        <w:rPr>
          <w:rFonts w:cs="Arial"/>
          <w:szCs w:val="20"/>
        </w:rPr>
        <w:t xml:space="preserve">uporablja </w:t>
      </w:r>
      <w:r w:rsidRPr="00F3686F">
        <w:rPr>
          <w:rFonts w:cs="Arial"/>
          <w:szCs w:val="20"/>
        </w:rPr>
        <w:t>tudi posebn</w:t>
      </w:r>
      <w:r w:rsidR="002C21D8">
        <w:rPr>
          <w:rFonts w:cs="Arial"/>
          <w:szCs w:val="20"/>
        </w:rPr>
        <w:t>a</w:t>
      </w:r>
      <w:r w:rsidRPr="00F3686F">
        <w:rPr>
          <w:rFonts w:cs="Arial"/>
          <w:szCs w:val="20"/>
        </w:rPr>
        <w:t xml:space="preserve"> ureditev za opravljanje storitev mednarodnega občasnega cestnega prevoza potnikov</w:t>
      </w:r>
      <w:r w:rsidR="00937A0F">
        <w:rPr>
          <w:rFonts w:cs="Arial"/>
          <w:szCs w:val="20"/>
        </w:rPr>
        <w:t xml:space="preserve"> (več o tej ureditvi je </w:t>
      </w:r>
      <w:r w:rsidR="00764C72">
        <w:rPr>
          <w:rFonts w:cs="Arial"/>
          <w:szCs w:val="20"/>
        </w:rPr>
        <w:t xml:space="preserve">pojasnjeno v </w:t>
      </w:r>
      <w:hyperlink r:id="rId25" w:history="1">
        <w:r w:rsidR="00764C72" w:rsidRPr="00764C72">
          <w:rPr>
            <w:rStyle w:val="Hiperpovezava"/>
            <w:rFonts w:cs="Arial"/>
            <w:szCs w:val="20"/>
          </w:rPr>
          <w:t>podrobnejšem opisu</w:t>
        </w:r>
      </w:hyperlink>
      <w:r w:rsidR="00364CF0">
        <w:rPr>
          <w:rFonts w:cs="Arial"/>
          <w:szCs w:val="20"/>
        </w:rPr>
        <w:t xml:space="preserve"> o posebni ureditvi za opravljanje storitev mednarodnega občasnega cestnega prevoza potnikov</w:t>
      </w:r>
      <w:r w:rsidR="00764C72">
        <w:rPr>
          <w:rFonts w:cs="Arial"/>
          <w:szCs w:val="20"/>
        </w:rPr>
        <w:t>)</w:t>
      </w:r>
      <w:r w:rsidRPr="00F3686F">
        <w:rPr>
          <w:rFonts w:cs="Arial"/>
          <w:szCs w:val="20"/>
        </w:rPr>
        <w:t xml:space="preserve">, pri čemer pa sočasna uporaba te posebne ureditve in </w:t>
      </w:r>
      <w:proofErr w:type="spellStart"/>
      <w:r w:rsidRPr="00F3686F">
        <w:rPr>
          <w:rFonts w:cs="Arial"/>
          <w:szCs w:val="20"/>
        </w:rPr>
        <w:t>neunijske</w:t>
      </w:r>
      <w:proofErr w:type="spellEnd"/>
      <w:r w:rsidRPr="00F3686F">
        <w:rPr>
          <w:rFonts w:cs="Arial"/>
          <w:szCs w:val="20"/>
        </w:rPr>
        <w:t xml:space="preserve"> ali </w:t>
      </w:r>
      <w:proofErr w:type="spellStart"/>
      <w:r w:rsidRPr="00F3686F">
        <w:rPr>
          <w:rFonts w:cs="Arial"/>
          <w:szCs w:val="20"/>
        </w:rPr>
        <w:t>unijske</w:t>
      </w:r>
      <w:proofErr w:type="spellEnd"/>
      <w:r w:rsidRPr="00F3686F">
        <w:rPr>
          <w:rFonts w:cs="Arial"/>
          <w:szCs w:val="20"/>
        </w:rPr>
        <w:t xml:space="preserve"> ureditve </w:t>
      </w:r>
      <w:r w:rsidR="001E659F">
        <w:rPr>
          <w:rFonts w:cs="Arial"/>
          <w:szCs w:val="20"/>
        </w:rPr>
        <w:t>ni</w:t>
      </w:r>
      <w:r w:rsidRPr="00F3686F">
        <w:rPr>
          <w:rFonts w:cs="Arial"/>
          <w:szCs w:val="20"/>
        </w:rPr>
        <w:t xml:space="preserve"> mogoča. </w:t>
      </w:r>
    </w:p>
    <w:p w14:paraId="1B54AF81" w14:textId="77777777" w:rsidR="00FA787E" w:rsidRDefault="00FA787E" w:rsidP="004E7F27">
      <w:pPr>
        <w:tabs>
          <w:tab w:val="left" w:pos="1134"/>
          <w:tab w:val="left" w:pos="3402"/>
        </w:tabs>
        <w:spacing w:before="0" w:after="0"/>
        <w:ind w:left="0" w:right="0"/>
        <w:contextualSpacing/>
        <w:rPr>
          <w:rFonts w:cs="Arial"/>
          <w:szCs w:val="20"/>
        </w:rPr>
      </w:pPr>
    </w:p>
    <w:p w14:paraId="0F442DDA" w14:textId="41BEF690" w:rsidR="002B53CA" w:rsidRPr="002B53CA" w:rsidRDefault="002B53CA" w:rsidP="004E7F27">
      <w:pPr>
        <w:tabs>
          <w:tab w:val="left" w:pos="1134"/>
          <w:tab w:val="left" w:pos="3402"/>
        </w:tabs>
        <w:spacing w:before="0" w:after="0"/>
        <w:ind w:left="0" w:right="0"/>
        <w:contextualSpacing/>
        <w:rPr>
          <w:rFonts w:cs="Arial"/>
          <w:color w:val="FF0000"/>
          <w:szCs w:val="20"/>
        </w:rPr>
      </w:pPr>
      <w:r w:rsidRPr="002B53CA">
        <w:rPr>
          <w:rFonts w:cs="Arial"/>
          <w:color w:val="FF0000"/>
          <w:szCs w:val="20"/>
        </w:rPr>
        <w:t xml:space="preserve">Davčni zavezanec lahko hkrati uporablja </w:t>
      </w:r>
      <w:r>
        <w:rPr>
          <w:rFonts w:cs="Arial"/>
          <w:color w:val="FF0000"/>
          <w:szCs w:val="20"/>
        </w:rPr>
        <w:t xml:space="preserve">tudi </w:t>
      </w:r>
      <w:r w:rsidRPr="002B53CA">
        <w:rPr>
          <w:rFonts w:cs="Arial"/>
          <w:color w:val="FF0000"/>
          <w:szCs w:val="20"/>
        </w:rPr>
        <w:t xml:space="preserve">čezmejno </w:t>
      </w:r>
      <w:r>
        <w:rPr>
          <w:rFonts w:cs="Arial"/>
          <w:color w:val="FF0000"/>
          <w:szCs w:val="20"/>
        </w:rPr>
        <w:t xml:space="preserve">posebno ureditev za male davčne zavezance (SME) </w:t>
      </w:r>
      <w:r w:rsidRPr="002B53CA">
        <w:rPr>
          <w:rFonts w:cs="Arial"/>
          <w:color w:val="FF0000"/>
          <w:szCs w:val="20"/>
        </w:rPr>
        <w:t xml:space="preserve">in </w:t>
      </w:r>
      <w:proofErr w:type="spellStart"/>
      <w:r w:rsidRPr="002B53CA">
        <w:rPr>
          <w:rFonts w:cs="Arial"/>
          <w:color w:val="FF0000"/>
          <w:szCs w:val="20"/>
        </w:rPr>
        <w:t>unijsko</w:t>
      </w:r>
      <w:proofErr w:type="spellEnd"/>
      <w:r w:rsidRPr="002B53CA">
        <w:rPr>
          <w:rFonts w:cs="Arial"/>
          <w:color w:val="FF0000"/>
          <w:szCs w:val="20"/>
        </w:rPr>
        <w:t xml:space="preserve"> ureditev VEM</w:t>
      </w:r>
      <w:r>
        <w:rPr>
          <w:rFonts w:cs="Arial"/>
          <w:color w:val="FF0000"/>
          <w:szCs w:val="20"/>
        </w:rPr>
        <w:t>, ne sme pa hkrati uporabljati</w:t>
      </w:r>
      <w:r w:rsidR="00610456">
        <w:rPr>
          <w:rFonts w:cs="Arial"/>
          <w:color w:val="FF0000"/>
          <w:szCs w:val="20"/>
        </w:rPr>
        <w:t xml:space="preserve"> SME in</w:t>
      </w:r>
      <w:r>
        <w:rPr>
          <w:rFonts w:cs="Arial"/>
          <w:color w:val="FF0000"/>
          <w:szCs w:val="20"/>
        </w:rPr>
        <w:t xml:space="preserve"> </w:t>
      </w:r>
      <w:r w:rsidRPr="002B53CA">
        <w:rPr>
          <w:rFonts w:cs="Arial"/>
          <w:color w:val="FF0000"/>
          <w:szCs w:val="20"/>
        </w:rPr>
        <w:t>uvozn</w:t>
      </w:r>
      <w:r w:rsidR="00610456">
        <w:rPr>
          <w:rFonts w:cs="Arial"/>
          <w:color w:val="FF0000"/>
          <w:szCs w:val="20"/>
        </w:rPr>
        <w:t>o</w:t>
      </w:r>
      <w:r w:rsidRPr="002B53CA">
        <w:rPr>
          <w:rFonts w:cs="Arial"/>
          <w:color w:val="FF0000"/>
          <w:szCs w:val="20"/>
        </w:rPr>
        <w:t xml:space="preserve"> uredit</w:t>
      </w:r>
      <w:r w:rsidR="00610456">
        <w:rPr>
          <w:rFonts w:cs="Arial"/>
          <w:color w:val="FF0000"/>
          <w:szCs w:val="20"/>
        </w:rPr>
        <w:t>e</w:t>
      </w:r>
      <w:r w:rsidRPr="002B53CA">
        <w:rPr>
          <w:rFonts w:cs="Arial"/>
          <w:color w:val="FF0000"/>
          <w:szCs w:val="20"/>
        </w:rPr>
        <w:t xml:space="preserve">v VEM. </w:t>
      </w:r>
      <w:r>
        <w:rPr>
          <w:rFonts w:cs="Arial"/>
          <w:color w:val="FF0000"/>
          <w:szCs w:val="20"/>
        </w:rPr>
        <w:t xml:space="preserve">Več o SME ureditvi je pojasnjeno v </w:t>
      </w:r>
      <w:hyperlink r:id="rId26" w:history="1">
        <w:r w:rsidRPr="002B53CA">
          <w:rPr>
            <w:rStyle w:val="Hiperpovezava"/>
            <w:rFonts w:cs="Arial"/>
            <w:szCs w:val="20"/>
          </w:rPr>
          <w:t>podrobnejšem opisu</w:t>
        </w:r>
      </w:hyperlink>
      <w:r>
        <w:rPr>
          <w:rFonts w:cs="Arial"/>
          <w:color w:val="FF0000"/>
          <w:szCs w:val="20"/>
        </w:rPr>
        <w:t xml:space="preserve"> o posebni ureditvi za male davčne zavezance.</w:t>
      </w:r>
    </w:p>
    <w:p w14:paraId="1745BA45" w14:textId="77777777" w:rsidR="002B53CA" w:rsidRDefault="002B53CA" w:rsidP="004E7F27">
      <w:pPr>
        <w:tabs>
          <w:tab w:val="left" w:pos="1134"/>
          <w:tab w:val="left" w:pos="3402"/>
        </w:tabs>
        <w:spacing w:before="0" w:after="0"/>
        <w:ind w:left="0" w:right="0"/>
        <w:contextualSpacing/>
        <w:rPr>
          <w:rFonts w:cs="Arial"/>
          <w:szCs w:val="20"/>
        </w:rPr>
      </w:pPr>
    </w:p>
    <w:p w14:paraId="6FCE8B61" w14:textId="77777777" w:rsidR="00C438DE" w:rsidRPr="0033206B" w:rsidRDefault="00C438DE" w:rsidP="004E7F27">
      <w:pPr>
        <w:tabs>
          <w:tab w:val="left" w:pos="1134"/>
          <w:tab w:val="left" w:pos="3402"/>
        </w:tabs>
        <w:spacing w:after="0"/>
        <w:contextualSpacing/>
        <w:rPr>
          <w:rFonts w:cs="Arial"/>
          <w:szCs w:val="20"/>
        </w:rPr>
      </w:pPr>
      <w:r w:rsidRPr="0033206B">
        <w:rPr>
          <w:rFonts w:cs="Arial"/>
          <w:szCs w:val="20"/>
        </w:rPr>
        <w:t xml:space="preserve">Uporaba </w:t>
      </w:r>
      <w:proofErr w:type="spellStart"/>
      <w:r w:rsidRPr="0033206B">
        <w:rPr>
          <w:rFonts w:cs="Arial"/>
          <w:szCs w:val="20"/>
        </w:rPr>
        <w:t>neunijske</w:t>
      </w:r>
      <w:proofErr w:type="spellEnd"/>
      <w:r w:rsidRPr="0033206B">
        <w:rPr>
          <w:rFonts w:cs="Arial"/>
          <w:szCs w:val="20"/>
        </w:rPr>
        <w:t xml:space="preserve"> ureditve se, poleg telekomunikacijskih storitev, storitev oddajanja in elektronskih storitev</w:t>
      </w:r>
      <w:r w:rsidR="00401C05">
        <w:rPr>
          <w:rFonts w:cs="Arial"/>
          <w:szCs w:val="20"/>
        </w:rPr>
        <w:t>,</w:t>
      </w:r>
      <w:r w:rsidRPr="0033206B">
        <w:rPr>
          <w:rFonts w:cs="Arial"/>
          <w:szCs w:val="20"/>
        </w:rPr>
        <w:t xml:space="preserve"> razširja na vse storitve, </w:t>
      </w:r>
      <w:r>
        <w:rPr>
          <w:rFonts w:cs="Arial"/>
          <w:szCs w:val="20"/>
        </w:rPr>
        <w:t xml:space="preserve">ki jih opravljajo davčni zavezanci, ki nimajo sedeža v Uniji in </w:t>
      </w:r>
      <w:r w:rsidRPr="0033206B">
        <w:rPr>
          <w:rFonts w:cs="Arial"/>
          <w:szCs w:val="20"/>
        </w:rPr>
        <w:t xml:space="preserve">katerih kraj opravljanja storitev je v državi članici skladno s pravili za določitev kraja opravljanja storitev </w:t>
      </w:r>
      <w:r>
        <w:rPr>
          <w:rFonts w:cs="Arial"/>
          <w:szCs w:val="20"/>
        </w:rPr>
        <w:t>ter</w:t>
      </w:r>
      <w:r w:rsidRPr="0033206B">
        <w:rPr>
          <w:rFonts w:cs="Arial"/>
          <w:szCs w:val="20"/>
        </w:rPr>
        <w:t xml:space="preserve"> so opravljene osebam, ki niso davčni zavezanci. Nova pravila ne spreminjajo kraja obdavčitve teh storitev, ampak ponujajo poenostavljen postopek za prijavo dolgovanega DDV v državi članici, kjer je storitev opravljena.</w:t>
      </w:r>
    </w:p>
    <w:p w14:paraId="61C5F362" w14:textId="77777777" w:rsidR="00F3686F" w:rsidRPr="00F3686F" w:rsidRDefault="00F3686F" w:rsidP="004E7F27">
      <w:pPr>
        <w:tabs>
          <w:tab w:val="left" w:pos="1134"/>
          <w:tab w:val="left" w:pos="3402"/>
        </w:tabs>
        <w:spacing w:before="0" w:after="0"/>
        <w:ind w:left="0" w:right="0"/>
        <w:contextualSpacing/>
        <w:rPr>
          <w:rFonts w:cs="Arial"/>
          <w:szCs w:val="20"/>
        </w:rPr>
      </w:pPr>
    </w:p>
    <w:p w14:paraId="0216ED38" w14:textId="77777777" w:rsidR="003F5D57" w:rsidRDefault="00F3686F" w:rsidP="004E7F27">
      <w:pPr>
        <w:tabs>
          <w:tab w:val="left" w:pos="1134"/>
          <w:tab w:val="left" w:pos="3402"/>
        </w:tabs>
        <w:spacing w:before="0" w:after="0"/>
        <w:ind w:left="0" w:right="0"/>
        <w:contextualSpacing/>
        <w:rPr>
          <w:rFonts w:cs="Arial"/>
          <w:szCs w:val="20"/>
        </w:rPr>
      </w:pPr>
      <w:proofErr w:type="spellStart"/>
      <w:r w:rsidRPr="00F3686F">
        <w:rPr>
          <w:rFonts w:cs="Arial"/>
          <w:szCs w:val="20"/>
        </w:rPr>
        <w:t>Unijska</w:t>
      </w:r>
      <w:proofErr w:type="spellEnd"/>
      <w:r w:rsidRPr="00F3686F">
        <w:rPr>
          <w:rFonts w:cs="Arial"/>
          <w:szCs w:val="20"/>
        </w:rPr>
        <w:t xml:space="preserve"> ureditev se, poleg telekomunikacijskih storitev, storitev oddajanja in elektronskih storitev, uporablja za vse storitve, katerih kraj opravljanja storitev je v državi članici skladno s pravili za določitev kraja opravljanja storitev, in tudi za dobave blaga na daljavo znotraj Unije</w:t>
      </w:r>
      <w:r w:rsidR="00256B20">
        <w:rPr>
          <w:rFonts w:cs="Arial"/>
          <w:szCs w:val="20"/>
        </w:rPr>
        <w:t xml:space="preserve"> </w:t>
      </w:r>
      <w:r w:rsidRPr="00F3686F">
        <w:rPr>
          <w:rFonts w:cs="Arial"/>
          <w:szCs w:val="20"/>
        </w:rPr>
        <w:t>in dobave blaga v državi članici z uporabo elektronskih vmesnikov, ki omogočajo dobavo. S to ureditvijo se zlasti poenostavl</w:t>
      </w:r>
      <w:r w:rsidR="00944190">
        <w:rPr>
          <w:rFonts w:cs="Arial"/>
          <w:szCs w:val="20"/>
        </w:rPr>
        <w:t>j</w:t>
      </w:r>
      <w:r w:rsidRPr="00F3686F">
        <w:rPr>
          <w:rFonts w:cs="Arial"/>
          <w:szCs w:val="20"/>
        </w:rPr>
        <w:t>a ureditev obračunavanja DDV, povezana z doseženim prometom dobav blaga na daljavo znotraj Unije</w:t>
      </w:r>
      <w:r w:rsidR="007328BF">
        <w:rPr>
          <w:rFonts w:cs="Arial"/>
          <w:szCs w:val="20"/>
        </w:rPr>
        <w:t xml:space="preserve">, ker se </w:t>
      </w:r>
      <w:r w:rsidR="003F5D57" w:rsidRPr="00FD223D">
        <w:rPr>
          <w:rFonts w:cs="Arial"/>
          <w:szCs w:val="20"/>
        </w:rPr>
        <w:t>odpravljajo trenutni pragi za prodajo</w:t>
      </w:r>
      <w:r w:rsidR="007328BF">
        <w:rPr>
          <w:rFonts w:cs="Arial"/>
          <w:szCs w:val="20"/>
        </w:rPr>
        <w:t xml:space="preserve"> blaga na daljavo znotraj Unije.</w:t>
      </w:r>
    </w:p>
    <w:p w14:paraId="44971F10" w14:textId="77777777" w:rsidR="006A085A" w:rsidRDefault="006A085A" w:rsidP="004E7F27">
      <w:pPr>
        <w:tabs>
          <w:tab w:val="left" w:pos="1134"/>
          <w:tab w:val="left" w:pos="3402"/>
        </w:tabs>
        <w:spacing w:before="0" w:after="0"/>
        <w:ind w:left="0" w:right="0"/>
        <w:contextualSpacing/>
        <w:rPr>
          <w:rFonts w:cs="Arial"/>
          <w:szCs w:val="20"/>
        </w:rPr>
      </w:pPr>
    </w:p>
    <w:p w14:paraId="748F789C" w14:textId="77777777" w:rsidR="00624EA2" w:rsidRPr="00BA0F20" w:rsidRDefault="00624EA2" w:rsidP="00624EA2">
      <w:pPr>
        <w:tabs>
          <w:tab w:val="num" w:pos="720"/>
        </w:tabs>
        <w:spacing w:before="0" w:after="160" w:line="259" w:lineRule="auto"/>
        <w:ind w:left="0" w:right="0"/>
        <w:rPr>
          <w:rFonts w:eastAsia="Calibri" w:cs="Arial"/>
          <w:szCs w:val="20"/>
        </w:rPr>
      </w:pPr>
      <w:r w:rsidRPr="00BA0F20">
        <w:rPr>
          <w:rFonts w:eastAsia="Calibri" w:cs="Arial"/>
          <w:szCs w:val="20"/>
        </w:rPr>
        <w:t xml:space="preserve">V skladu z Direktivo Sveta (EU) </w:t>
      </w:r>
      <w:r w:rsidRPr="00BA0F20">
        <w:rPr>
          <w:rFonts w:eastAsia="Calibri" w:cs="Arial"/>
          <w:bCs/>
          <w:szCs w:val="20"/>
        </w:rPr>
        <w:t>2017/2455</w:t>
      </w:r>
      <w:r w:rsidRPr="00BA0F20">
        <w:rPr>
          <w:rFonts w:eastAsia="Calibri" w:cs="Arial"/>
          <w:szCs w:val="20"/>
        </w:rPr>
        <w:t xml:space="preserve">, ki spreminja Direktivo </w:t>
      </w:r>
      <w:r w:rsidRPr="00BA0F20">
        <w:rPr>
          <w:rFonts w:eastAsia="Calibri" w:cs="Arial"/>
          <w:bCs/>
          <w:szCs w:val="20"/>
        </w:rPr>
        <w:t>2006/112/EC</w:t>
      </w:r>
      <w:r w:rsidRPr="00BA0F20">
        <w:rPr>
          <w:rFonts w:eastAsia="Calibri" w:cs="Arial"/>
          <w:szCs w:val="20"/>
        </w:rPr>
        <w:t xml:space="preserve"> (DDV direktiva) in Direktivo </w:t>
      </w:r>
      <w:r w:rsidRPr="00BA0F20">
        <w:rPr>
          <w:rFonts w:eastAsia="Calibri" w:cs="Arial"/>
          <w:bCs/>
          <w:szCs w:val="20"/>
        </w:rPr>
        <w:t>2009/132/EC</w:t>
      </w:r>
      <w:r w:rsidRPr="00BA0F20">
        <w:rPr>
          <w:rFonts w:eastAsia="Calibri" w:cs="Arial"/>
          <w:szCs w:val="20"/>
        </w:rPr>
        <w:t xml:space="preserve"> (DDV uvozne oprostitve), se 1. 7. 2021 odpravlja oprostitev plačila DDV za uvoz pošiljk majhne vrednosti do 22 EUR iz tretjih držav. Za te pošiljke se po tem datumu obračuna  DDV, ki se pobira ob uvozu. Preko </w:t>
      </w:r>
      <w:r w:rsidRPr="00BA0F20">
        <w:rPr>
          <w:rFonts w:eastAsia="Calibri" w:cs="Arial"/>
          <w:i/>
          <w:szCs w:val="20"/>
        </w:rPr>
        <w:t>Posebne ureditve za prodajo na daljavo s tretjih ozemelj ali iz tretjih držav uvoženega blaga</w:t>
      </w:r>
      <w:r w:rsidRPr="00BA0F20">
        <w:rPr>
          <w:rFonts w:eastAsia="Calibri" w:cs="Arial"/>
          <w:szCs w:val="20"/>
        </w:rPr>
        <w:t xml:space="preserve"> – </w:t>
      </w:r>
      <w:r w:rsidRPr="00BA0F20">
        <w:rPr>
          <w:rFonts w:eastAsia="Calibri" w:cs="Arial"/>
          <w:szCs w:val="20"/>
          <w:u w:val="single"/>
        </w:rPr>
        <w:t>uvozna ureditev VEM</w:t>
      </w:r>
      <w:r w:rsidRPr="00BA0F20">
        <w:rPr>
          <w:rFonts w:eastAsia="Calibri" w:cs="Arial"/>
          <w:szCs w:val="20"/>
        </w:rPr>
        <w:t xml:space="preserve"> in preko </w:t>
      </w:r>
      <w:r w:rsidRPr="00BA0F20">
        <w:rPr>
          <w:rFonts w:eastAsia="Calibri" w:cs="Arial"/>
          <w:i/>
          <w:szCs w:val="20"/>
        </w:rPr>
        <w:t>Posebne ureditve za prijavo in plačilo uvoznega DDV</w:t>
      </w:r>
      <w:r w:rsidRPr="00BA0F20">
        <w:rPr>
          <w:rFonts w:eastAsia="Calibri" w:cs="Arial"/>
          <w:szCs w:val="20"/>
        </w:rPr>
        <w:t xml:space="preserve"> – </w:t>
      </w:r>
      <w:r w:rsidRPr="00BA0F20">
        <w:rPr>
          <w:rFonts w:eastAsia="Calibri" w:cs="Arial"/>
          <w:szCs w:val="20"/>
          <w:u w:val="single"/>
        </w:rPr>
        <w:t>posebna ureditev</w:t>
      </w:r>
      <w:r w:rsidRPr="00BA0F20">
        <w:rPr>
          <w:rFonts w:eastAsia="Calibri" w:cs="Arial"/>
          <w:szCs w:val="20"/>
        </w:rPr>
        <w:t>.</w:t>
      </w:r>
    </w:p>
    <w:p w14:paraId="3F12FAAC" w14:textId="77777777" w:rsidR="00624EA2" w:rsidRPr="00BA0F20" w:rsidRDefault="00624EA2" w:rsidP="00624EA2">
      <w:pPr>
        <w:spacing w:before="0" w:after="160" w:line="259" w:lineRule="auto"/>
        <w:ind w:left="0" w:right="0"/>
        <w:rPr>
          <w:rFonts w:eastAsia="Calibri" w:cs="Arial"/>
          <w:szCs w:val="20"/>
        </w:rPr>
      </w:pPr>
      <w:r w:rsidRPr="00BA0F20">
        <w:rPr>
          <w:rFonts w:eastAsia="Calibri" w:cs="Arial"/>
          <w:b/>
          <w:szCs w:val="20"/>
        </w:rPr>
        <w:lastRenderedPageBreak/>
        <w:t xml:space="preserve">Posebna ureditev za prodajo na daljavo iz tretjih držav – uvozna ureditev VEM </w:t>
      </w:r>
      <w:r w:rsidRPr="00BA0F20">
        <w:rPr>
          <w:rFonts w:eastAsia="Calibri" w:cs="Arial"/>
          <w:szCs w:val="20"/>
        </w:rPr>
        <w:t xml:space="preserve">omogoča </w:t>
      </w:r>
      <w:r w:rsidRPr="00BA0F20">
        <w:rPr>
          <w:rFonts w:eastAsia="Calibri" w:cs="Arial"/>
          <w:szCs w:val="20"/>
          <w:u w:val="single"/>
        </w:rPr>
        <w:t>plačilo DDV</w:t>
      </w:r>
      <w:r w:rsidRPr="00BA0F20">
        <w:rPr>
          <w:rFonts w:eastAsia="Calibri" w:cs="Arial"/>
          <w:szCs w:val="20"/>
        </w:rPr>
        <w:t xml:space="preserve"> za pošiljke do 150 EUR preko vlaganja </w:t>
      </w:r>
      <w:r w:rsidRPr="00BA0F20">
        <w:rPr>
          <w:rFonts w:eastAsia="Calibri" w:cs="Arial"/>
          <w:szCs w:val="20"/>
          <w:u w:val="single"/>
        </w:rPr>
        <w:t>davčnih obračunov</w:t>
      </w:r>
      <w:r w:rsidRPr="00BA0F20">
        <w:rPr>
          <w:rFonts w:eastAsia="Calibri" w:cs="Arial"/>
          <w:szCs w:val="20"/>
        </w:rPr>
        <w:t>:</w:t>
      </w:r>
    </w:p>
    <w:p w14:paraId="56277804"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ureditev lahko uporablja vsak davčni zavezanec, ki ima sedež v EU in prodaja na daljavo iz tretjih držav uvoženo blago (mogoče preko posrednika),</w:t>
      </w:r>
    </w:p>
    <w:p w14:paraId="433421FF"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 xml:space="preserve">uporaba individualne identifikacijske številke DDV (IOSS številka), </w:t>
      </w:r>
    </w:p>
    <w:p w14:paraId="420906BB"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DDV obveznost nastane v trenutku dobave v državi članici potrošnje in po stopnji te države,</w:t>
      </w:r>
    </w:p>
    <w:p w14:paraId="6F541EA1"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vložitev mesečnega DDV obračuna v državi članici identifikacije,</w:t>
      </w:r>
    </w:p>
    <w:p w14:paraId="0927F982" w14:textId="77777777" w:rsidR="00624EA2" w:rsidRPr="00BA0F20" w:rsidRDefault="00624EA2" w:rsidP="00BA0F20">
      <w:pPr>
        <w:numPr>
          <w:ilvl w:val="0"/>
          <w:numId w:val="28"/>
        </w:numPr>
        <w:spacing w:before="0" w:after="160" w:line="259" w:lineRule="auto"/>
        <w:ind w:right="0"/>
        <w:contextualSpacing/>
        <w:rPr>
          <w:rFonts w:eastAsia="Calibri" w:cs="Arial"/>
          <w:szCs w:val="20"/>
        </w:rPr>
      </w:pPr>
      <w:r w:rsidRPr="00BA0F20">
        <w:rPr>
          <w:rFonts w:eastAsia="Calibri" w:cs="Arial"/>
          <w:szCs w:val="20"/>
        </w:rPr>
        <w:t>država članica identifikacije nakaže DDV vsaki državi članici potrošnje najkasneje 20 dni po koncu meseca, v katerem je bilo prejeto plačilo.</w:t>
      </w:r>
    </w:p>
    <w:p w14:paraId="5D9B9CCF" w14:textId="77777777" w:rsidR="006A085A" w:rsidRPr="00FD223D" w:rsidRDefault="006A085A" w:rsidP="00624EA2">
      <w:pPr>
        <w:tabs>
          <w:tab w:val="left" w:pos="1134"/>
          <w:tab w:val="left" w:pos="3402"/>
        </w:tabs>
        <w:spacing w:before="0" w:after="0"/>
        <w:ind w:left="0" w:right="0"/>
        <w:contextualSpacing/>
        <w:rPr>
          <w:rFonts w:cs="Arial"/>
          <w:szCs w:val="20"/>
        </w:rPr>
      </w:pPr>
    </w:p>
    <w:p w14:paraId="6C949BDA" w14:textId="77777777" w:rsidR="002F68F8" w:rsidRDefault="002F68F8" w:rsidP="0061265C">
      <w:pPr>
        <w:tabs>
          <w:tab w:val="left" w:pos="1134"/>
          <w:tab w:val="left" w:pos="3402"/>
        </w:tabs>
        <w:spacing w:before="0" w:after="0"/>
        <w:ind w:left="0" w:right="0"/>
        <w:rPr>
          <w:rFonts w:cs="Arial"/>
          <w:szCs w:val="20"/>
        </w:rPr>
      </w:pPr>
    </w:p>
    <w:p w14:paraId="4E587346" w14:textId="35B0D53C" w:rsidR="0061265C" w:rsidRDefault="0061265C" w:rsidP="0061265C">
      <w:pPr>
        <w:tabs>
          <w:tab w:val="left" w:pos="1134"/>
          <w:tab w:val="left" w:pos="3402"/>
        </w:tabs>
        <w:spacing w:before="0" w:after="0"/>
        <w:ind w:left="0" w:right="0"/>
        <w:rPr>
          <w:rFonts w:cs="Arial"/>
          <w:szCs w:val="20"/>
        </w:rPr>
      </w:pPr>
      <w:r>
        <w:rPr>
          <w:rFonts w:cs="Arial"/>
          <w:szCs w:val="20"/>
        </w:rPr>
        <w:t>Preglednica 1: Pregled posebnih ureditev</w:t>
      </w:r>
    </w:p>
    <w:p w14:paraId="324B265D" w14:textId="77777777" w:rsidR="0061265C" w:rsidRDefault="0061265C" w:rsidP="00703896">
      <w:pPr>
        <w:tabs>
          <w:tab w:val="left" w:pos="1134"/>
          <w:tab w:val="left" w:pos="3402"/>
        </w:tabs>
        <w:spacing w:before="0" w:after="0"/>
        <w:ind w:left="0" w:right="0"/>
        <w:rPr>
          <w:rFonts w:cs="Arial"/>
          <w:color w:val="FF0000"/>
          <w:szCs w:val="20"/>
        </w:rPr>
      </w:pPr>
      <w:r>
        <w:rPr>
          <w:rFonts w:cs="Arial"/>
          <w:noProof/>
          <w:color w:val="FF0000"/>
          <w:szCs w:val="20"/>
          <w:lang w:eastAsia="sl-SI"/>
        </w:rPr>
        <w:drawing>
          <wp:inline distT="0" distB="0" distL="0" distR="0" wp14:anchorId="1B776C8E" wp14:editId="4F8C5628">
            <wp:extent cx="5309870" cy="3481070"/>
            <wp:effectExtent l="0" t="0" r="508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9870" cy="3481070"/>
                    </a:xfrm>
                    <a:prstGeom prst="rect">
                      <a:avLst/>
                    </a:prstGeom>
                    <a:noFill/>
                  </pic:spPr>
                </pic:pic>
              </a:graphicData>
            </a:graphic>
          </wp:inline>
        </w:drawing>
      </w:r>
    </w:p>
    <w:p w14:paraId="080B8C3D" w14:textId="77777777" w:rsidR="005D653F" w:rsidRPr="00125BC4" w:rsidRDefault="000247FF" w:rsidP="00722079">
      <w:pPr>
        <w:pStyle w:val="Odstavekseznama"/>
        <w:numPr>
          <w:ilvl w:val="0"/>
          <w:numId w:val="5"/>
        </w:numPr>
        <w:tabs>
          <w:tab w:val="left" w:pos="1134"/>
          <w:tab w:val="left" w:pos="3402"/>
        </w:tabs>
        <w:spacing w:before="0" w:after="0"/>
        <w:ind w:right="0"/>
        <w:rPr>
          <w:rFonts w:cs="Arial"/>
          <w:sz w:val="16"/>
          <w:szCs w:val="16"/>
        </w:rPr>
      </w:pPr>
      <w:r w:rsidRPr="00125BC4">
        <w:rPr>
          <w:rFonts w:cs="Arial"/>
          <w:sz w:val="16"/>
          <w:szCs w:val="16"/>
        </w:rPr>
        <w:t xml:space="preserve">člen 14a </w:t>
      </w:r>
      <w:r w:rsidR="00783FB3" w:rsidRPr="00125BC4">
        <w:rPr>
          <w:rFonts w:cs="Arial"/>
          <w:sz w:val="16"/>
          <w:szCs w:val="16"/>
        </w:rPr>
        <w:t>D</w:t>
      </w:r>
      <w:r w:rsidRPr="00125BC4">
        <w:rPr>
          <w:rFonts w:cs="Arial"/>
          <w:sz w:val="16"/>
          <w:szCs w:val="16"/>
        </w:rPr>
        <w:t xml:space="preserve">irektive o DDV – </w:t>
      </w:r>
      <w:r w:rsidR="00722079" w:rsidRPr="00125BC4">
        <w:rPr>
          <w:rFonts w:cs="Arial"/>
          <w:sz w:val="16"/>
          <w:szCs w:val="16"/>
        </w:rPr>
        <w:t>6.a</w:t>
      </w:r>
      <w:r w:rsidRPr="00125BC4">
        <w:rPr>
          <w:rFonts w:cs="Arial"/>
          <w:sz w:val="16"/>
          <w:szCs w:val="16"/>
        </w:rPr>
        <w:t xml:space="preserve"> člen ZDDV-1</w:t>
      </w:r>
    </w:p>
    <w:p w14:paraId="3E0FBA74" w14:textId="77777777" w:rsidR="000247FF" w:rsidRPr="005D653F" w:rsidRDefault="000247FF" w:rsidP="004E7F27">
      <w:pPr>
        <w:tabs>
          <w:tab w:val="left" w:pos="1134"/>
          <w:tab w:val="left" w:pos="3402"/>
        </w:tabs>
        <w:spacing w:before="0" w:after="0"/>
        <w:ind w:left="0" w:right="0"/>
        <w:contextualSpacing/>
        <w:rPr>
          <w:rFonts w:cs="Arial"/>
          <w:szCs w:val="20"/>
        </w:rPr>
      </w:pPr>
    </w:p>
    <w:p w14:paraId="7C70DA1D" w14:textId="5AC004F4" w:rsidR="00673BD2" w:rsidRDefault="00893140" w:rsidP="00364680">
      <w:pPr>
        <w:pStyle w:val="Naslov1"/>
      </w:pPr>
      <w:bookmarkStart w:id="5" w:name="_Toc534614885"/>
      <w:bookmarkStart w:id="6" w:name="_Toc416205949"/>
      <w:bookmarkStart w:id="7" w:name="_Toc187232318"/>
      <w:r>
        <w:t>3</w:t>
      </w:r>
      <w:r w:rsidR="00BF5349" w:rsidRPr="00C50AA1">
        <w:t>.0</w:t>
      </w:r>
      <w:r w:rsidR="00BF5349" w:rsidRPr="00C50AA1">
        <w:tab/>
      </w:r>
      <w:r w:rsidR="00732F66">
        <w:t>KRAJ OPRAVLJANJA STORITEV, DOBAV BLAGA NA DALJAVO IN DOBAV BLAGA PREK ELEKTRONSKIH VMESNIKOV ZNOTR</w:t>
      </w:r>
      <w:r w:rsidR="00D02711">
        <w:t>A</w:t>
      </w:r>
      <w:r w:rsidR="00732F66">
        <w:t xml:space="preserve">J UNIJE, </w:t>
      </w:r>
      <w:r w:rsidR="00444CB1">
        <w:t>OPRAVLJENIH OSEBAM, KI NISO DAVČNI ZAVEZANCI</w:t>
      </w:r>
      <w:bookmarkEnd w:id="7"/>
    </w:p>
    <w:p w14:paraId="106C92E8" w14:textId="77777777" w:rsidR="00257728" w:rsidRPr="00257728" w:rsidRDefault="00257728" w:rsidP="00732F66">
      <w:pPr>
        <w:spacing w:after="0"/>
        <w:contextualSpacing/>
        <w:rPr>
          <w:lang w:eastAsia="sl-SI"/>
        </w:rPr>
      </w:pPr>
    </w:p>
    <w:p w14:paraId="304C983D" w14:textId="5D660A64" w:rsidR="00DD32E4" w:rsidRDefault="00257728" w:rsidP="00732F66">
      <w:pPr>
        <w:tabs>
          <w:tab w:val="left" w:pos="1134"/>
          <w:tab w:val="left" w:pos="3402"/>
        </w:tabs>
        <w:spacing w:before="0" w:after="0"/>
        <w:ind w:left="0" w:right="0"/>
        <w:contextualSpacing/>
      </w:pPr>
      <w:r w:rsidRPr="00683EBA">
        <w:rPr>
          <w:rFonts w:cs="Arial"/>
          <w:szCs w:val="20"/>
        </w:rPr>
        <w:t>Ker</w:t>
      </w:r>
      <w:r w:rsidR="00DF4F87" w:rsidRPr="00683EBA">
        <w:rPr>
          <w:rFonts w:cs="Arial"/>
          <w:szCs w:val="20"/>
        </w:rPr>
        <w:t xml:space="preserve"> </w:t>
      </w:r>
      <w:r w:rsidRPr="00683EBA">
        <w:rPr>
          <w:rFonts w:cs="Arial"/>
          <w:szCs w:val="20"/>
        </w:rPr>
        <w:t>se kraj opravljanja nekaterih storitev</w:t>
      </w:r>
      <w:r w:rsidR="00CF3AAA" w:rsidRPr="00683EBA">
        <w:rPr>
          <w:rFonts w:cs="Arial"/>
          <w:szCs w:val="20"/>
        </w:rPr>
        <w:t xml:space="preserve"> (storitve posrednikov, storitve v zvezi z nepremičninami, storitve s področja kulture, umetnosti, športa, znanosti, izobraževanja, zabavnih in podobnih prireditev, prevoz potnikov, pomožne prevozne storitve ter cenitve in dela na premičninah, če</w:t>
      </w:r>
      <w:r w:rsidR="00256B20">
        <w:rPr>
          <w:rFonts w:cs="Arial"/>
          <w:szCs w:val="20"/>
        </w:rPr>
        <w:t xml:space="preserve"> se </w:t>
      </w:r>
      <w:r w:rsidR="00CF3AAA" w:rsidRPr="00683EBA">
        <w:rPr>
          <w:rFonts w:cs="Arial"/>
          <w:szCs w:val="20"/>
        </w:rPr>
        <w:t xml:space="preserve">dejansko </w:t>
      </w:r>
      <w:r w:rsidR="00256B20">
        <w:rPr>
          <w:rFonts w:cs="Arial"/>
          <w:szCs w:val="20"/>
        </w:rPr>
        <w:t>izvajajo</w:t>
      </w:r>
      <w:r w:rsidR="00CF3AAA" w:rsidRPr="00683EBA">
        <w:rPr>
          <w:rFonts w:cs="Arial"/>
          <w:szCs w:val="20"/>
        </w:rPr>
        <w:t xml:space="preserve"> v drugih državah članicah, ipd</w:t>
      </w:r>
      <w:r w:rsidR="00444CB1">
        <w:rPr>
          <w:rFonts w:cs="Arial"/>
          <w:szCs w:val="20"/>
        </w:rPr>
        <w:t>.</w:t>
      </w:r>
      <w:r w:rsidR="00CF3AAA" w:rsidRPr="00683EBA">
        <w:rPr>
          <w:rFonts w:cs="Arial"/>
          <w:szCs w:val="20"/>
        </w:rPr>
        <w:t>)</w:t>
      </w:r>
      <w:r w:rsidRPr="00683EBA">
        <w:rPr>
          <w:rFonts w:cs="Arial"/>
          <w:szCs w:val="20"/>
        </w:rPr>
        <w:t xml:space="preserve">, ki jih davčni zavezanci opravljajo osebam, ki niso davčni zavezanci, določa v skladu s posebnimi pravili, ima to za posledico, da se mora izvajalec v državi članici, v kateri se določi kraj obdavčitve </w:t>
      </w:r>
      <w:r w:rsidR="008B1361">
        <w:rPr>
          <w:rFonts w:cs="Arial"/>
          <w:szCs w:val="20"/>
        </w:rPr>
        <w:t xml:space="preserve">in kjer </w:t>
      </w:r>
      <w:r w:rsidRPr="00683EBA">
        <w:rPr>
          <w:rFonts w:cs="Arial"/>
          <w:szCs w:val="20"/>
        </w:rPr>
        <w:t>nima sedeža, identificirati za namene DDV.</w:t>
      </w:r>
      <w:r w:rsidR="00ED53BE" w:rsidRPr="00683EBA">
        <w:t xml:space="preserve"> </w:t>
      </w:r>
    </w:p>
    <w:p w14:paraId="05791A5B" w14:textId="77777777" w:rsidR="00DD32E4" w:rsidRDefault="00DD32E4" w:rsidP="00732F66">
      <w:pPr>
        <w:tabs>
          <w:tab w:val="left" w:pos="1134"/>
          <w:tab w:val="left" w:pos="3402"/>
        </w:tabs>
        <w:spacing w:before="0" w:after="0"/>
        <w:ind w:left="0" w:right="0"/>
        <w:contextualSpacing/>
      </w:pPr>
    </w:p>
    <w:p w14:paraId="11F4BF65" w14:textId="77777777" w:rsidR="00ED53BE" w:rsidRDefault="00B54216" w:rsidP="00CF3AAA">
      <w:pPr>
        <w:tabs>
          <w:tab w:val="left" w:pos="1134"/>
          <w:tab w:val="left" w:pos="3402"/>
        </w:tabs>
        <w:spacing w:before="0" w:after="0"/>
        <w:ind w:left="0" w:right="0"/>
        <w:contextualSpacing/>
        <w:rPr>
          <w:rFonts w:cs="Arial"/>
          <w:szCs w:val="20"/>
        </w:rPr>
      </w:pPr>
      <w:r>
        <w:rPr>
          <w:rFonts w:cs="Arial"/>
          <w:szCs w:val="20"/>
        </w:rPr>
        <w:t xml:space="preserve">Davčnemu zavezancu, ki je opravljal oz. opravlja </w:t>
      </w:r>
      <w:r w:rsidR="00ED53BE" w:rsidRPr="00683EBA">
        <w:rPr>
          <w:rFonts w:cs="Arial"/>
          <w:szCs w:val="20"/>
        </w:rPr>
        <w:t>telekomunikacijsk</w:t>
      </w:r>
      <w:r>
        <w:rPr>
          <w:rFonts w:cs="Arial"/>
          <w:szCs w:val="20"/>
        </w:rPr>
        <w:t>e</w:t>
      </w:r>
      <w:r w:rsidR="00ED53BE" w:rsidRPr="00683EBA">
        <w:rPr>
          <w:rFonts w:cs="Arial"/>
          <w:szCs w:val="20"/>
        </w:rPr>
        <w:t xml:space="preserve"> storitv</w:t>
      </w:r>
      <w:r>
        <w:rPr>
          <w:rFonts w:cs="Arial"/>
          <w:szCs w:val="20"/>
        </w:rPr>
        <w:t>e</w:t>
      </w:r>
      <w:r w:rsidR="00ED53BE" w:rsidRPr="00683EBA">
        <w:rPr>
          <w:rFonts w:cs="Arial"/>
          <w:szCs w:val="20"/>
        </w:rPr>
        <w:t>, storitv</w:t>
      </w:r>
      <w:r>
        <w:rPr>
          <w:rFonts w:cs="Arial"/>
          <w:szCs w:val="20"/>
        </w:rPr>
        <w:t>e</w:t>
      </w:r>
      <w:r w:rsidR="00ED53BE" w:rsidRPr="00683EBA">
        <w:rPr>
          <w:rFonts w:cs="Arial"/>
          <w:szCs w:val="20"/>
        </w:rPr>
        <w:t xml:space="preserve"> oddajanja in elektronsk</w:t>
      </w:r>
      <w:r>
        <w:rPr>
          <w:rFonts w:cs="Arial"/>
          <w:szCs w:val="20"/>
        </w:rPr>
        <w:t>e</w:t>
      </w:r>
      <w:r w:rsidR="00ED53BE" w:rsidRPr="00683EBA">
        <w:rPr>
          <w:rFonts w:cs="Arial"/>
          <w:szCs w:val="20"/>
        </w:rPr>
        <w:t xml:space="preserve"> storitv</w:t>
      </w:r>
      <w:r>
        <w:rPr>
          <w:rFonts w:cs="Arial"/>
          <w:szCs w:val="20"/>
        </w:rPr>
        <w:t>e</w:t>
      </w:r>
      <w:r w:rsidR="00ED53BE" w:rsidRPr="00683EBA">
        <w:rPr>
          <w:rFonts w:cs="Arial"/>
          <w:szCs w:val="20"/>
        </w:rPr>
        <w:t>,</w:t>
      </w:r>
      <w:r>
        <w:rPr>
          <w:rFonts w:cs="Arial"/>
          <w:szCs w:val="20"/>
        </w:rPr>
        <w:t xml:space="preserve"> se ni bilo oz. se ni treba identificirati za namene DDV</w:t>
      </w:r>
      <w:r w:rsidR="00ED53BE" w:rsidRPr="00683EBA">
        <w:rPr>
          <w:rFonts w:cs="Arial"/>
          <w:szCs w:val="20"/>
        </w:rPr>
        <w:t xml:space="preserve"> </w:t>
      </w:r>
      <w:r>
        <w:rPr>
          <w:rFonts w:cs="Arial"/>
          <w:szCs w:val="20"/>
        </w:rPr>
        <w:t>v kraju</w:t>
      </w:r>
      <w:r w:rsidR="00ED53BE" w:rsidRPr="00683EBA">
        <w:rPr>
          <w:rFonts w:cs="Arial"/>
          <w:szCs w:val="20"/>
        </w:rPr>
        <w:t xml:space="preserve"> potrošnje,</w:t>
      </w:r>
      <w:r w:rsidR="001A2DE7">
        <w:rPr>
          <w:rFonts w:cs="Arial"/>
          <w:szCs w:val="20"/>
        </w:rPr>
        <w:t xml:space="preserve"> </w:t>
      </w:r>
      <w:r w:rsidR="001A2DE7">
        <w:rPr>
          <w:rFonts w:cs="Arial"/>
          <w:szCs w:val="20"/>
        </w:rPr>
        <w:lastRenderedPageBreak/>
        <w:t>kjer se šteje, da je kraj obdavčljive transakcije,</w:t>
      </w:r>
      <w:r w:rsidR="00ED53BE" w:rsidRPr="00683EBA">
        <w:rPr>
          <w:rFonts w:cs="Arial"/>
          <w:szCs w:val="20"/>
        </w:rPr>
        <w:t xml:space="preserve"> </w:t>
      </w:r>
      <w:r>
        <w:rPr>
          <w:rFonts w:cs="Arial"/>
          <w:szCs w:val="20"/>
        </w:rPr>
        <w:t>če se je odločil za uporab</w:t>
      </w:r>
      <w:r w:rsidR="00444CB1">
        <w:rPr>
          <w:rFonts w:cs="Arial"/>
          <w:szCs w:val="20"/>
        </w:rPr>
        <w:t>o</w:t>
      </w:r>
      <w:r>
        <w:rPr>
          <w:rFonts w:cs="Arial"/>
          <w:szCs w:val="20"/>
        </w:rPr>
        <w:t xml:space="preserve"> posebne ureditve mini VEM. V tem primeru</w:t>
      </w:r>
      <w:r w:rsidR="00ED53BE" w:rsidRPr="00683EBA">
        <w:rPr>
          <w:rFonts w:cs="Arial"/>
          <w:szCs w:val="20"/>
        </w:rPr>
        <w:t xml:space="preserve"> </w:t>
      </w:r>
      <w:r w:rsidR="00BC11A8">
        <w:rPr>
          <w:rFonts w:cs="Arial"/>
          <w:szCs w:val="20"/>
        </w:rPr>
        <w:t xml:space="preserve">zavezanec izpolnjuje vse obveznosti v eni državi članici in </w:t>
      </w:r>
      <w:r w:rsidR="00ED53BE" w:rsidRPr="00683EBA">
        <w:rPr>
          <w:rFonts w:cs="Arial"/>
          <w:szCs w:val="20"/>
        </w:rPr>
        <w:t>obračunava DDV po stopnji, ki velja v državi članici potrošnje.</w:t>
      </w:r>
      <w:r w:rsidR="00257728" w:rsidRPr="00683EBA">
        <w:rPr>
          <w:rFonts w:cs="Arial"/>
          <w:szCs w:val="20"/>
        </w:rPr>
        <w:t xml:space="preserve"> </w:t>
      </w:r>
    </w:p>
    <w:p w14:paraId="755F5137" w14:textId="77777777" w:rsidR="00FC0EA3" w:rsidRPr="00683EBA" w:rsidRDefault="00FC0EA3" w:rsidP="00CF3AAA">
      <w:pPr>
        <w:tabs>
          <w:tab w:val="left" w:pos="1134"/>
          <w:tab w:val="left" w:pos="3402"/>
        </w:tabs>
        <w:spacing w:before="0" w:after="0"/>
        <w:ind w:left="0" w:right="0"/>
        <w:contextualSpacing/>
        <w:rPr>
          <w:rFonts w:cs="Arial"/>
          <w:szCs w:val="20"/>
        </w:rPr>
      </w:pPr>
    </w:p>
    <w:p w14:paraId="64BBAEC7" w14:textId="77777777" w:rsidR="00D059B4" w:rsidRDefault="00FC0EA3" w:rsidP="00CF3AAA">
      <w:pPr>
        <w:tabs>
          <w:tab w:val="left" w:pos="1134"/>
          <w:tab w:val="left" w:pos="3402"/>
        </w:tabs>
        <w:spacing w:before="0" w:after="0"/>
        <w:ind w:left="0" w:right="0"/>
        <w:contextualSpacing/>
        <w:rPr>
          <w:rFonts w:cs="Arial"/>
          <w:szCs w:val="20"/>
        </w:rPr>
      </w:pPr>
      <w:r>
        <w:t>P</w:t>
      </w:r>
      <w:r w:rsidR="00DD32E4" w:rsidRPr="00DD32E4">
        <w:t xml:space="preserve">ri dobavi blaga na daljavo znotraj Unije </w:t>
      </w:r>
      <w:r w:rsidRPr="00FC0EA3">
        <w:t>oz. dobav</w:t>
      </w:r>
      <w:r>
        <w:t>i</w:t>
      </w:r>
      <w:r w:rsidRPr="00FC0EA3">
        <w:t xml:space="preserve"> blaga s prevozom, katerega prejemnik v drugi državi članici je oseba, ki ni davčni zavezanec</w:t>
      </w:r>
      <w:r w:rsidR="00D02711">
        <w:t>,</w:t>
      </w:r>
      <w:r w:rsidRPr="00FC0EA3">
        <w:t xml:space="preserve"> </w:t>
      </w:r>
      <w:r w:rsidR="00DD32E4" w:rsidRPr="00DD32E4">
        <w:t>se kraj določi tam, kjer se blago nahaja v trenutku, ko se odpošiljanje ali prevoz blaga pridobitelju konča</w:t>
      </w:r>
      <w:r>
        <w:t>, in sicer po</w:t>
      </w:r>
      <w:r w:rsidR="003B1EF4" w:rsidRPr="00683EBA">
        <w:rPr>
          <w:rFonts w:cs="Arial"/>
          <w:szCs w:val="20"/>
        </w:rPr>
        <w:t xml:space="preserve"> načelu države članice sedeža oziroma identifikacije za namene DDV dobavitelja. Šele, ko </w:t>
      </w:r>
      <w:r w:rsidR="00A75E03" w:rsidRPr="00683EBA">
        <w:rPr>
          <w:rFonts w:cs="Arial"/>
          <w:szCs w:val="20"/>
        </w:rPr>
        <w:t xml:space="preserve">je </w:t>
      </w:r>
      <w:r w:rsidR="003B1EF4" w:rsidRPr="00683EBA">
        <w:rPr>
          <w:rFonts w:cs="Arial"/>
          <w:szCs w:val="20"/>
        </w:rPr>
        <w:t>davčni zavezanec dose</w:t>
      </w:r>
      <w:r w:rsidR="00A75E03" w:rsidRPr="00683EBA">
        <w:rPr>
          <w:rFonts w:cs="Arial"/>
          <w:szCs w:val="20"/>
        </w:rPr>
        <w:t>g</w:t>
      </w:r>
      <w:r w:rsidR="003B1EF4" w:rsidRPr="00683EBA">
        <w:rPr>
          <w:rFonts w:cs="Arial"/>
          <w:szCs w:val="20"/>
        </w:rPr>
        <w:t>e</w:t>
      </w:r>
      <w:r w:rsidR="00A75E03" w:rsidRPr="00683EBA">
        <w:rPr>
          <w:rFonts w:cs="Arial"/>
          <w:szCs w:val="20"/>
        </w:rPr>
        <w:t>l</w:t>
      </w:r>
      <w:r w:rsidR="003B1EF4" w:rsidRPr="00683EBA">
        <w:rPr>
          <w:rFonts w:cs="Arial"/>
          <w:szCs w:val="20"/>
        </w:rPr>
        <w:t xml:space="preserve"> prag opravljenih dobav blaga v drugi državi članici potrošnje, ki je </w:t>
      </w:r>
      <w:r w:rsidR="00A75E03" w:rsidRPr="00683EBA">
        <w:rPr>
          <w:rFonts w:cs="Arial"/>
          <w:szCs w:val="20"/>
        </w:rPr>
        <w:t xml:space="preserve">bil </w:t>
      </w:r>
      <w:r w:rsidR="003B1EF4" w:rsidRPr="00683EBA">
        <w:rPr>
          <w:rFonts w:cs="Arial"/>
          <w:szCs w:val="20"/>
        </w:rPr>
        <w:t>določen z nacionalnimi predpisi, se</w:t>
      </w:r>
      <w:r w:rsidR="00A75E03" w:rsidRPr="00683EBA">
        <w:rPr>
          <w:rFonts w:cs="Arial"/>
          <w:szCs w:val="20"/>
        </w:rPr>
        <w:t xml:space="preserve"> je</w:t>
      </w:r>
      <w:r w:rsidR="003B1EF4" w:rsidRPr="00683EBA">
        <w:rPr>
          <w:rFonts w:cs="Arial"/>
          <w:szCs w:val="20"/>
        </w:rPr>
        <w:t xml:space="preserve"> kraj opravljenih dobav blaga in s tem kraj obdavčitve prenese</w:t>
      </w:r>
      <w:r w:rsidR="00A75E03" w:rsidRPr="00683EBA">
        <w:rPr>
          <w:rFonts w:cs="Arial"/>
          <w:szCs w:val="20"/>
        </w:rPr>
        <w:t>l</w:t>
      </w:r>
      <w:r w:rsidR="003B1EF4" w:rsidRPr="00683EBA">
        <w:rPr>
          <w:rFonts w:cs="Arial"/>
          <w:szCs w:val="20"/>
        </w:rPr>
        <w:t xml:space="preserve"> v to državo članico. </w:t>
      </w:r>
      <w:r w:rsidR="00D059B4" w:rsidRPr="00D059B4">
        <w:rPr>
          <w:rFonts w:cs="Arial"/>
          <w:szCs w:val="20"/>
        </w:rPr>
        <w:t xml:space="preserve">Da bi se </w:t>
      </w:r>
      <w:r w:rsidR="00D059B4">
        <w:rPr>
          <w:rFonts w:cs="Arial"/>
          <w:szCs w:val="20"/>
        </w:rPr>
        <w:t xml:space="preserve">davčnim zavezancem </w:t>
      </w:r>
      <w:r w:rsidR="00D059B4" w:rsidRPr="00D059B4">
        <w:rPr>
          <w:rFonts w:cs="Arial"/>
          <w:szCs w:val="20"/>
        </w:rPr>
        <w:t xml:space="preserve">zmanjšalo </w:t>
      </w:r>
      <w:r w:rsidR="00220946">
        <w:rPr>
          <w:rFonts w:cs="Arial"/>
          <w:szCs w:val="20"/>
        </w:rPr>
        <w:t xml:space="preserve">to </w:t>
      </w:r>
      <w:r w:rsidR="00D059B4" w:rsidRPr="00D059B4">
        <w:rPr>
          <w:rFonts w:cs="Arial"/>
          <w:szCs w:val="20"/>
        </w:rPr>
        <w:t xml:space="preserve">breme, se z uvedbo </w:t>
      </w:r>
      <w:proofErr w:type="spellStart"/>
      <w:r w:rsidR="00D059B4" w:rsidRPr="00D059B4">
        <w:rPr>
          <w:rFonts w:cs="Arial"/>
          <w:szCs w:val="20"/>
        </w:rPr>
        <w:t>unijske</w:t>
      </w:r>
      <w:proofErr w:type="spellEnd"/>
      <w:r w:rsidR="00D059B4" w:rsidRPr="00D059B4">
        <w:rPr>
          <w:rFonts w:cs="Arial"/>
          <w:szCs w:val="20"/>
        </w:rPr>
        <w:t xml:space="preserve"> ureditve odpravljajo trenutni pragovi za prodajo blaga na daljavo</w:t>
      </w:r>
      <w:r w:rsidR="00D059B4">
        <w:rPr>
          <w:rFonts w:cs="Arial"/>
          <w:szCs w:val="20"/>
        </w:rPr>
        <w:t xml:space="preserve"> znotraj Unije </w:t>
      </w:r>
      <w:r w:rsidR="00D059B4">
        <w:t>(v Sloveniji prag 35.000 evrov)</w:t>
      </w:r>
      <w:r w:rsidR="00D059B4">
        <w:rPr>
          <w:rFonts w:cs="Arial"/>
          <w:szCs w:val="20"/>
        </w:rPr>
        <w:t>.</w:t>
      </w:r>
    </w:p>
    <w:p w14:paraId="0F2CF59E" w14:textId="77777777" w:rsidR="00904B74" w:rsidRDefault="00904B74" w:rsidP="00CF3AAA">
      <w:pPr>
        <w:tabs>
          <w:tab w:val="left" w:pos="1134"/>
          <w:tab w:val="left" w:pos="3402"/>
        </w:tabs>
        <w:spacing w:before="0" w:after="0"/>
        <w:ind w:left="0" w:right="0"/>
        <w:contextualSpacing/>
        <w:rPr>
          <w:rFonts w:cs="Arial"/>
          <w:szCs w:val="20"/>
        </w:rPr>
      </w:pPr>
    </w:p>
    <w:p w14:paraId="4AD76266" w14:textId="58A10764" w:rsidR="00FD1EF3" w:rsidRPr="000A2E75" w:rsidRDefault="00FD1EF3" w:rsidP="000A2E75">
      <w:pPr>
        <w:tabs>
          <w:tab w:val="left" w:pos="426"/>
          <w:tab w:val="left" w:pos="3402"/>
        </w:tabs>
        <w:spacing w:before="0" w:after="0"/>
        <w:ind w:right="0"/>
        <w:contextualSpacing/>
        <w:outlineLvl w:val="1"/>
        <w:rPr>
          <w:b/>
          <w:szCs w:val="20"/>
        </w:rPr>
      </w:pPr>
      <w:bookmarkStart w:id="8" w:name="_Toc187232319"/>
      <w:r w:rsidRPr="000A2E75">
        <w:rPr>
          <w:b/>
          <w:szCs w:val="20"/>
        </w:rPr>
        <w:t xml:space="preserve">3.1 Prag v zvezi s krajem dobave </w:t>
      </w:r>
      <w:r w:rsidR="001A2DE7" w:rsidRPr="000A2E75">
        <w:rPr>
          <w:b/>
          <w:szCs w:val="20"/>
        </w:rPr>
        <w:t xml:space="preserve">blaga na daljavo </w:t>
      </w:r>
      <w:r w:rsidRPr="00A70201">
        <w:rPr>
          <w:b/>
          <w:strike/>
          <w:szCs w:val="20"/>
        </w:rPr>
        <w:t>ali</w:t>
      </w:r>
      <w:r w:rsidRPr="00D12751">
        <w:rPr>
          <w:b/>
          <w:color w:val="FF0000"/>
          <w:szCs w:val="20"/>
        </w:rPr>
        <w:t xml:space="preserve"> </w:t>
      </w:r>
      <w:r w:rsidR="00D12751" w:rsidRPr="00D12751">
        <w:rPr>
          <w:b/>
          <w:color w:val="FF0000"/>
          <w:szCs w:val="20"/>
        </w:rPr>
        <w:t xml:space="preserve">in </w:t>
      </w:r>
      <w:r w:rsidRPr="000A2E75">
        <w:rPr>
          <w:b/>
          <w:szCs w:val="20"/>
        </w:rPr>
        <w:t>opravljanja storitev (10</w:t>
      </w:r>
      <w:r w:rsidR="003F3D64" w:rsidRPr="000A2E75">
        <w:rPr>
          <w:b/>
          <w:szCs w:val="20"/>
        </w:rPr>
        <w:t>.</w:t>
      </w:r>
      <w:r w:rsidRPr="000A2E75">
        <w:rPr>
          <w:b/>
          <w:szCs w:val="20"/>
        </w:rPr>
        <w:t xml:space="preserve">000 </w:t>
      </w:r>
      <w:r w:rsidR="003F3D64" w:rsidRPr="000A2E75">
        <w:rPr>
          <w:b/>
          <w:szCs w:val="20"/>
        </w:rPr>
        <w:t>evrov</w:t>
      </w:r>
      <w:r w:rsidRPr="000A2E75">
        <w:rPr>
          <w:b/>
          <w:szCs w:val="20"/>
        </w:rPr>
        <w:t>)</w:t>
      </w:r>
      <w:bookmarkEnd w:id="8"/>
    </w:p>
    <w:p w14:paraId="43E6BF24" w14:textId="77777777" w:rsidR="00FD1EF3" w:rsidRPr="00FD1EF3" w:rsidRDefault="00FD1EF3" w:rsidP="00CF3AAA">
      <w:pPr>
        <w:tabs>
          <w:tab w:val="left" w:pos="1134"/>
          <w:tab w:val="left" w:pos="3402"/>
        </w:tabs>
        <w:spacing w:before="0" w:after="0"/>
        <w:ind w:left="0" w:right="0"/>
        <w:contextualSpacing/>
        <w:rPr>
          <w:rFonts w:cs="Arial"/>
          <w:b/>
          <w:szCs w:val="20"/>
        </w:rPr>
      </w:pPr>
    </w:p>
    <w:p w14:paraId="063FAAFD" w14:textId="2EA9989D" w:rsidR="00036B9B" w:rsidRPr="00036B9B" w:rsidRDefault="00036B9B" w:rsidP="00036B9B">
      <w:pPr>
        <w:tabs>
          <w:tab w:val="left" w:pos="1134"/>
          <w:tab w:val="left" w:pos="3402"/>
        </w:tabs>
        <w:spacing w:before="0" w:after="0"/>
        <w:ind w:left="0" w:right="0"/>
        <w:contextualSpacing/>
        <w:rPr>
          <w:rFonts w:cs="Arial"/>
          <w:szCs w:val="20"/>
        </w:rPr>
      </w:pPr>
      <w:r w:rsidRPr="00036B9B">
        <w:rPr>
          <w:rFonts w:cs="Arial"/>
          <w:szCs w:val="20"/>
        </w:rPr>
        <w:t xml:space="preserve">Z namenom poenostavitve pravil za davčne zavezance, ki imajo sedež znotraj Unije, vendar ne v državi članici potrošnje, in opravljajo dobave blaga na daljavo znotraj Unije in telekomunikacijske storitve, storitve oddajanja ali elektronske storitve znotraj Unije v manjšem obsegu, je pod določenimi pogoji </w:t>
      </w:r>
      <w:r w:rsidR="00D749C7">
        <w:rPr>
          <w:rFonts w:cs="Arial"/>
          <w:szCs w:val="20"/>
        </w:rPr>
        <w:t xml:space="preserve">v 30.f členu ZDDV-1 </w:t>
      </w:r>
      <w:r w:rsidRPr="00036B9B">
        <w:rPr>
          <w:rFonts w:cs="Arial"/>
          <w:szCs w:val="20"/>
        </w:rPr>
        <w:t>kot kraj opravljanja dobave blaga pri prodaji blaga na daljavo znotraj Unije in kot kraj opravljanja navedenih storitev določen kraj, kjer ima dobavitelj ali izvajalec sedež oziroma stalno ali običajno prebivališče, če:</w:t>
      </w:r>
    </w:p>
    <w:p w14:paraId="538F5665" w14:textId="77777777" w:rsidR="00036B9B" w:rsidRPr="00036B9B" w:rsidRDefault="00036B9B" w:rsidP="001D2A9B">
      <w:pPr>
        <w:numPr>
          <w:ilvl w:val="0"/>
          <w:numId w:val="5"/>
        </w:numPr>
        <w:tabs>
          <w:tab w:val="left" w:pos="1134"/>
          <w:tab w:val="left" w:pos="3402"/>
        </w:tabs>
        <w:spacing w:before="0" w:after="0"/>
        <w:ind w:right="0"/>
        <w:contextualSpacing/>
        <w:rPr>
          <w:rFonts w:cs="Arial"/>
          <w:szCs w:val="20"/>
        </w:rPr>
      </w:pPr>
      <w:r w:rsidRPr="00036B9B">
        <w:rPr>
          <w:rFonts w:cs="Arial"/>
          <w:szCs w:val="20"/>
        </w:rPr>
        <w:t>so dobave blaga na daljavo in telekomunikacijske storitve, storitve oddajanja ali elektronske storitve opravljene osebam, ki niso davčni zavezanci</w:t>
      </w:r>
      <w:r w:rsidR="00BA4041">
        <w:rPr>
          <w:rFonts w:cs="Arial"/>
          <w:szCs w:val="20"/>
        </w:rPr>
        <w:t>,</w:t>
      </w:r>
      <w:r w:rsidR="00220946">
        <w:rPr>
          <w:rFonts w:cs="Arial"/>
          <w:szCs w:val="20"/>
        </w:rPr>
        <w:t xml:space="preserve"> in</w:t>
      </w:r>
      <w:r w:rsidRPr="00036B9B">
        <w:rPr>
          <w:rFonts w:cs="Arial"/>
          <w:szCs w:val="20"/>
        </w:rPr>
        <w:t xml:space="preserve"> </w:t>
      </w:r>
    </w:p>
    <w:p w14:paraId="3CF23A28" w14:textId="77777777" w:rsidR="00036B9B" w:rsidRPr="00036B9B" w:rsidRDefault="00036B9B" w:rsidP="004E7F27">
      <w:pPr>
        <w:numPr>
          <w:ilvl w:val="0"/>
          <w:numId w:val="5"/>
        </w:numPr>
        <w:tabs>
          <w:tab w:val="left" w:pos="1134"/>
          <w:tab w:val="left" w:pos="3402"/>
        </w:tabs>
        <w:spacing w:before="0" w:after="0"/>
        <w:ind w:right="0"/>
        <w:contextualSpacing/>
        <w:rPr>
          <w:rFonts w:cs="Arial"/>
          <w:szCs w:val="20"/>
        </w:rPr>
      </w:pPr>
      <w:r w:rsidRPr="00036B9B">
        <w:rPr>
          <w:rFonts w:cs="Arial"/>
          <w:szCs w:val="20"/>
        </w:rPr>
        <w:t>ima dobavitelj ali izvajalec sedež ali stalno ali običajno prebivališče</w:t>
      </w:r>
      <w:r w:rsidR="00220946">
        <w:rPr>
          <w:rFonts w:cs="Arial"/>
          <w:szCs w:val="20"/>
        </w:rPr>
        <w:t xml:space="preserve"> samo v eni državi članici in</w:t>
      </w:r>
    </w:p>
    <w:p w14:paraId="33ADE5BA" w14:textId="77777777" w:rsidR="00036B9B" w:rsidRPr="00036B9B" w:rsidRDefault="00036B9B" w:rsidP="004E7F27">
      <w:pPr>
        <w:numPr>
          <w:ilvl w:val="0"/>
          <w:numId w:val="5"/>
        </w:numPr>
        <w:tabs>
          <w:tab w:val="left" w:pos="1134"/>
          <w:tab w:val="left" w:pos="3402"/>
        </w:tabs>
        <w:spacing w:before="0" w:after="0"/>
        <w:ind w:right="0"/>
        <w:contextualSpacing/>
        <w:rPr>
          <w:rFonts w:cs="Arial"/>
          <w:szCs w:val="20"/>
        </w:rPr>
      </w:pPr>
      <w:r w:rsidRPr="00036B9B">
        <w:rPr>
          <w:rFonts w:cs="Arial"/>
          <w:szCs w:val="20"/>
        </w:rPr>
        <w:t>so storitve opravljene osebi, ki ni davčni zavezanec in ima sedež ali stalno ali običajno prebivališče v kateri koli državi članici, ki ni država članica iz prejšnje alineje, ali je blago odposlano ali prepeljano v državo članico, ki ni država članica iz prejšnje alineje, in</w:t>
      </w:r>
    </w:p>
    <w:p w14:paraId="3152D834" w14:textId="77777777" w:rsidR="00036B9B" w:rsidRPr="00036B9B" w:rsidRDefault="00036B9B" w:rsidP="004E7F27">
      <w:pPr>
        <w:numPr>
          <w:ilvl w:val="0"/>
          <w:numId w:val="5"/>
        </w:numPr>
        <w:tabs>
          <w:tab w:val="left" w:pos="1134"/>
          <w:tab w:val="left" w:pos="3402"/>
        </w:tabs>
        <w:spacing w:before="0" w:after="0"/>
        <w:ind w:right="0"/>
        <w:contextualSpacing/>
        <w:rPr>
          <w:rFonts w:cs="Arial"/>
          <w:szCs w:val="20"/>
        </w:rPr>
      </w:pPr>
      <w:r w:rsidRPr="00036B9B">
        <w:rPr>
          <w:rFonts w:cs="Arial"/>
          <w:szCs w:val="20"/>
        </w:rPr>
        <w:t xml:space="preserve">skupna vrednost opravljenih storitev ali dobavljenega blaga iz prejšnje alineje brez DDV niti v tekočem niti v predhodnem koledarskem letu ne preseže 10.000 evrov.    </w:t>
      </w:r>
    </w:p>
    <w:p w14:paraId="523D0F3E" w14:textId="77777777" w:rsidR="00036B9B" w:rsidRPr="00036B9B" w:rsidRDefault="00036B9B" w:rsidP="004E7F27">
      <w:pPr>
        <w:tabs>
          <w:tab w:val="left" w:pos="1134"/>
          <w:tab w:val="left" w:pos="3402"/>
        </w:tabs>
        <w:spacing w:before="0" w:after="0"/>
        <w:ind w:left="0" w:right="0"/>
        <w:contextualSpacing/>
        <w:rPr>
          <w:rFonts w:cs="Arial"/>
          <w:szCs w:val="20"/>
        </w:rPr>
      </w:pPr>
    </w:p>
    <w:p w14:paraId="0B7E9AE3" w14:textId="77777777" w:rsidR="00220946" w:rsidRDefault="00036B9B" w:rsidP="004E7F27">
      <w:pPr>
        <w:tabs>
          <w:tab w:val="left" w:pos="1134"/>
          <w:tab w:val="left" w:pos="3402"/>
        </w:tabs>
        <w:spacing w:before="0" w:after="0"/>
        <w:ind w:left="0" w:right="0"/>
        <w:contextualSpacing/>
        <w:rPr>
          <w:rFonts w:cs="Arial"/>
          <w:szCs w:val="20"/>
        </w:rPr>
      </w:pPr>
      <w:r w:rsidRPr="00036B9B">
        <w:rPr>
          <w:rFonts w:cs="Arial"/>
          <w:szCs w:val="20"/>
        </w:rPr>
        <w:t xml:space="preserve">Z izpolnjevanjem zgoraj navedenih pravil lahko dobavitelj oziroma izvajalec obračunava DDV po stopnji, ki velja v državi članici njegovega sedeža za telekomunikacijske storitve, storitve oddajanja ali elektronske storitve, pri prodajah blaga na daljavo znotraj Unije pa po stopnjah, ki veljajo v državi članici, kjer se blago nahaja v trenutku, ko se začne njegovo odpošiljanje ali prevoz. </w:t>
      </w:r>
    </w:p>
    <w:p w14:paraId="1308B662" w14:textId="77777777" w:rsidR="00220946" w:rsidRDefault="00220946" w:rsidP="004E7F27">
      <w:pPr>
        <w:tabs>
          <w:tab w:val="left" w:pos="1134"/>
          <w:tab w:val="left" w:pos="3402"/>
        </w:tabs>
        <w:spacing w:before="0" w:after="0"/>
        <w:ind w:left="0" w:right="0"/>
        <w:contextualSpacing/>
        <w:rPr>
          <w:rFonts w:cs="Arial"/>
          <w:szCs w:val="20"/>
        </w:rPr>
      </w:pPr>
    </w:p>
    <w:p w14:paraId="50497EC1" w14:textId="77777777" w:rsidR="00924F84" w:rsidRDefault="00220946" w:rsidP="004E7F27">
      <w:pPr>
        <w:tabs>
          <w:tab w:val="left" w:pos="1134"/>
          <w:tab w:val="left" w:pos="3402"/>
        </w:tabs>
        <w:spacing w:before="0" w:after="0"/>
        <w:ind w:left="0" w:right="0"/>
        <w:contextualSpacing/>
        <w:rPr>
          <w:rFonts w:cs="Arial"/>
          <w:szCs w:val="20"/>
        </w:rPr>
      </w:pPr>
      <w:r>
        <w:rPr>
          <w:rFonts w:cs="Arial"/>
          <w:szCs w:val="20"/>
        </w:rPr>
        <w:t xml:space="preserve">Navedeno pomeni, da se DDV v zvezi z navedenim opravljanjem čezmejnih telekomunikacijskih storitev, storitev oddajanja in elektronsko opravljenih storitev ter prodaje blaga na daljavo znotraj Unije do vrednosti 10.000 </w:t>
      </w:r>
      <w:r w:rsidR="00924F84">
        <w:rPr>
          <w:rFonts w:cs="Arial"/>
          <w:szCs w:val="20"/>
        </w:rPr>
        <w:t>evrov</w:t>
      </w:r>
      <w:r>
        <w:rPr>
          <w:rFonts w:cs="Arial"/>
          <w:szCs w:val="20"/>
        </w:rPr>
        <w:t xml:space="preserve"> obravnava enako</w:t>
      </w:r>
      <w:r w:rsidR="00D02711">
        <w:rPr>
          <w:rFonts w:cs="Arial"/>
          <w:szCs w:val="20"/>
        </w:rPr>
        <w:t>,</w:t>
      </w:r>
      <w:r>
        <w:rPr>
          <w:rFonts w:cs="Arial"/>
          <w:szCs w:val="20"/>
        </w:rPr>
        <w:t xml:space="preserve"> kot v zvezi z domačimi dobavami</w:t>
      </w:r>
      <w:r w:rsidR="000F29FB">
        <w:rPr>
          <w:rFonts w:cs="Arial"/>
          <w:szCs w:val="20"/>
        </w:rPr>
        <w:t xml:space="preserve"> blaga</w:t>
      </w:r>
      <w:r>
        <w:rPr>
          <w:rFonts w:cs="Arial"/>
          <w:szCs w:val="20"/>
        </w:rPr>
        <w:t xml:space="preserve"> </w:t>
      </w:r>
      <w:r w:rsidR="000F29FB">
        <w:rPr>
          <w:rFonts w:cs="Arial"/>
          <w:szCs w:val="20"/>
        </w:rPr>
        <w:t xml:space="preserve">in </w:t>
      </w:r>
      <w:r>
        <w:rPr>
          <w:rFonts w:cs="Arial"/>
          <w:szCs w:val="20"/>
        </w:rPr>
        <w:t>opravlj</w:t>
      </w:r>
      <w:r w:rsidR="000F29FB">
        <w:rPr>
          <w:rFonts w:cs="Arial"/>
          <w:szCs w:val="20"/>
        </w:rPr>
        <w:t>enimi</w:t>
      </w:r>
      <w:r>
        <w:rPr>
          <w:rFonts w:cs="Arial"/>
          <w:szCs w:val="20"/>
        </w:rPr>
        <w:t xml:space="preserve"> storitv</w:t>
      </w:r>
      <w:r w:rsidR="000F29FB">
        <w:rPr>
          <w:rFonts w:cs="Arial"/>
          <w:szCs w:val="20"/>
        </w:rPr>
        <w:t>ami</w:t>
      </w:r>
      <w:r>
        <w:rPr>
          <w:rFonts w:cs="Arial"/>
          <w:szCs w:val="20"/>
        </w:rPr>
        <w:t xml:space="preserve">. </w:t>
      </w:r>
      <w:r w:rsidR="00D749C7">
        <w:rPr>
          <w:rFonts w:cs="Arial"/>
          <w:szCs w:val="20"/>
        </w:rPr>
        <w:t>Navedene dobave blaga in opravljen</w:t>
      </w:r>
      <w:r w:rsidR="00D02711">
        <w:rPr>
          <w:rFonts w:cs="Arial"/>
          <w:szCs w:val="20"/>
        </w:rPr>
        <w:t>e</w:t>
      </w:r>
      <w:r w:rsidR="00D749C7">
        <w:rPr>
          <w:rFonts w:cs="Arial"/>
          <w:szCs w:val="20"/>
        </w:rPr>
        <w:t xml:space="preserve"> storitv</w:t>
      </w:r>
      <w:r w:rsidR="00D02711">
        <w:rPr>
          <w:rFonts w:cs="Arial"/>
          <w:szCs w:val="20"/>
        </w:rPr>
        <w:t>e</w:t>
      </w:r>
      <w:r w:rsidR="00B40555">
        <w:rPr>
          <w:rFonts w:cs="Arial"/>
          <w:szCs w:val="20"/>
        </w:rPr>
        <w:t xml:space="preserve"> se vključijo v redni obračun DDV, in sicer v polje 11</w:t>
      </w:r>
      <w:r w:rsidR="001A2DE7">
        <w:rPr>
          <w:rFonts w:cs="Arial"/>
          <w:szCs w:val="20"/>
        </w:rPr>
        <w:t xml:space="preserve"> (se ne poročajo v polju 13)</w:t>
      </w:r>
      <w:r w:rsidR="00B40555">
        <w:rPr>
          <w:rFonts w:cs="Arial"/>
          <w:szCs w:val="20"/>
        </w:rPr>
        <w:t>.</w:t>
      </w:r>
      <w:r w:rsidR="00924F84">
        <w:rPr>
          <w:rFonts w:cs="Arial"/>
          <w:szCs w:val="20"/>
        </w:rPr>
        <w:t xml:space="preserve"> </w:t>
      </w:r>
    </w:p>
    <w:p w14:paraId="2E9091F3" w14:textId="77777777" w:rsidR="00924F84" w:rsidRDefault="00924F84" w:rsidP="004E7F27">
      <w:pPr>
        <w:tabs>
          <w:tab w:val="left" w:pos="1134"/>
          <w:tab w:val="left" w:pos="3402"/>
        </w:tabs>
        <w:spacing w:before="0" w:after="0"/>
        <w:ind w:left="0" w:right="0"/>
        <w:contextualSpacing/>
        <w:rPr>
          <w:rFonts w:cs="Arial"/>
          <w:szCs w:val="20"/>
        </w:rPr>
      </w:pPr>
    </w:p>
    <w:p w14:paraId="7B3BD6F7" w14:textId="48E2D43D" w:rsidR="00675526" w:rsidRPr="000F29FB" w:rsidRDefault="000F2978" w:rsidP="004E7F27">
      <w:pPr>
        <w:tabs>
          <w:tab w:val="left" w:pos="1134"/>
          <w:tab w:val="left" w:pos="3402"/>
        </w:tabs>
        <w:spacing w:before="0" w:after="0"/>
        <w:ind w:left="0" w:right="0"/>
        <w:contextualSpacing/>
        <w:rPr>
          <w:rFonts w:cs="Arial"/>
          <w:szCs w:val="20"/>
        </w:rPr>
      </w:pPr>
      <w:r>
        <w:rPr>
          <w:rFonts w:cs="Arial"/>
          <w:szCs w:val="20"/>
        </w:rPr>
        <w:t>Na podlagi drugega odstavka 30.f člena ZDDV-1</w:t>
      </w:r>
      <w:r w:rsidR="003A0989">
        <w:rPr>
          <w:rFonts w:cs="Arial"/>
          <w:szCs w:val="20"/>
        </w:rPr>
        <w:t xml:space="preserve"> </w:t>
      </w:r>
      <w:r w:rsidR="00924F84">
        <w:rPr>
          <w:rFonts w:cs="Arial"/>
          <w:szCs w:val="20"/>
        </w:rPr>
        <w:t>mora davčni zavezanec d</w:t>
      </w:r>
      <w:r w:rsidR="00924F84" w:rsidRPr="00924F84">
        <w:rPr>
          <w:rFonts w:cs="Arial"/>
          <w:szCs w:val="20"/>
        </w:rPr>
        <w:t xml:space="preserve">avčnemu organu </w:t>
      </w:r>
      <w:r w:rsidR="00924F84">
        <w:rPr>
          <w:rFonts w:cs="Arial"/>
          <w:szCs w:val="20"/>
        </w:rPr>
        <w:t xml:space="preserve">poslati tudi </w:t>
      </w:r>
      <w:r w:rsidR="00924F84" w:rsidRPr="00924F84">
        <w:rPr>
          <w:rFonts w:cs="Arial"/>
          <w:szCs w:val="20"/>
        </w:rPr>
        <w:t xml:space="preserve">poročilo o skupni vrednosti </w:t>
      </w:r>
      <w:r>
        <w:rPr>
          <w:rFonts w:cs="Arial"/>
          <w:szCs w:val="20"/>
        </w:rPr>
        <w:t>opravljenih</w:t>
      </w:r>
      <w:r w:rsidRPr="000F2978">
        <w:rPr>
          <w:rFonts w:cs="Arial"/>
          <w:szCs w:val="20"/>
        </w:rPr>
        <w:t xml:space="preserve"> čezmejnih telekomunikacijskih storitev, storitev oddajanja in elektronsko opravljenih storitev ter prodaj blaga na daljavo znotraj Unije </w:t>
      </w:r>
      <w:r w:rsidR="00924F84" w:rsidRPr="00924F84">
        <w:rPr>
          <w:rFonts w:cs="Arial"/>
          <w:szCs w:val="20"/>
        </w:rPr>
        <w:t xml:space="preserve">brez DDV v predhodnem koledarskem letu po posamezni državi članici in izjavo o izpolnjevanju </w:t>
      </w:r>
      <w:r w:rsidR="00924F84" w:rsidRPr="00675526">
        <w:rPr>
          <w:rFonts w:cs="Arial"/>
          <w:szCs w:val="20"/>
        </w:rPr>
        <w:t xml:space="preserve">pogojev iz </w:t>
      </w:r>
      <w:r w:rsidRPr="00675526">
        <w:rPr>
          <w:rFonts w:cs="Arial"/>
          <w:szCs w:val="20"/>
        </w:rPr>
        <w:t>prvega</w:t>
      </w:r>
      <w:r w:rsidR="00924F84" w:rsidRPr="00675526">
        <w:rPr>
          <w:rFonts w:cs="Arial"/>
          <w:szCs w:val="20"/>
        </w:rPr>
        <w:t xml:space="preserve"> odstavka</w:t>
      </w:r>
      <w:r w:rsidRPr="00675526">
        <w:rPr>
          <w:rFonts w:cs="Arial"/>
          <w:szCs w:val="20"/>
        </w:rPr>
        <w:t xml:space="preserve"> tega člena</w:t>
      </w:r>
      <w:r w:rsidR="00924F84" w:rsidRPr="00675526">
        <w:rPr>
          <w:rFonts w:cs="Arial"/>
          <w:szCs w:val="20"/>
        </w:rPr>
        <w:t xml:space="preserve"> do konca januarja tekočega </w:t>
      </w:r>
      <w:r w:rsidR="00924F84" w:rsidRPr="000F29FB">
        <w:rPr>
          <w:rFonts w:cs="Arial"/>
          <w:szCs w:val="20"/>
        </w:rPr>
        <w:t>leta.</w:t>
      </w:r>
      <w:r w:rsidR="00B64086" w:rsidRPr="000F29FB">
        <w:rPr>
          <w:rFonts w:cs="Arial"/>
          <w:szCs w:val="20"/>
        </w:rPr>
        <w:t xml:space="preserve"> </w:t>
      </w:r>
      <w:r w:rsidR="00125BC4" w:rsidRPr="00125BC4">
        <w:rPr>
          <w:rFonts w:cs="Arial"/>
          <w:szCs w:val="20"/>
        </w:rPr>
        <w:t xml:space="preserve">Poročilo o skupni vrednosti dobav blaga in opravljenih </w:t>
      </w:r>
      <w:r w:rsidR="007E3550">
        <w:rPr>
          <w:rFonts w:cs="Arial"/>
          <w:szCs w:val="20"/>
        </w:rPr>
        <w:t>storitev</w:t>
      </w:r>
      <w:r w:rsidR="007E3550" w:rsidRPr="000F29FB">
        <w:rPr>
          <w:rFonts w:cs="Arial"/>
          <w:szCs w:val="20"/>
        </w:rPr>
        <w:t xml:space="preserve"> </w:t>
      </w:r>
      <w:r w:rsidR="00675526" w:rsidRPr="000F29FB">
        <w:rPr>
          <w:rFonts w:cs="Arial"/>
          <w:szCs w:val="20"/>
        </w:rPr>
        <w:t xml:space="preserve">mora </w:t>
      </w:r>
      <w:r w:rsidR="00BC0325">
        <w:rPr>
          <w:rFonts w:cs="Arial"/>
          <w:szCs w:val="20"/>
        </w:rPr>
        <w:t>predložiti</w:t>
      </w:r>
      <w:r w:rsidR="00BC0325" w:rsidRPr="000F29FB">
        <w:rPr>
          <w:rFonts w:cs="Arial"/>
          <w:szCs w:val="20"/>
        </w:rPr>
        <w:t xml:space="preserve"> </w:t>
      </w:r>
      <w:r w:rsidR="00675526" w:rsidRPr="000F29FB">
        <w:rPr>
          <w:rFonts w:cs="Arial"/>
          <w:szCs w:val="20"/>
        </w:rPr>
        <w:t xml:space="preserve">v elektronski obliki, </w:t>
      </w:r>
      <w:r w:rsidR="000E6B87" w:rsidRPr="000F29FB">
        <w:rPr>
          <w:rFonts w:cs="Arial"/>
          <w:szCs w:val="20"/>
        </w:rPr>
        <w:t>prek sistema</w:t>
      </w:r>
      <w:r w:rsidR="00675526" w:rsidRPr="000F29FB">
        <w:rPr>
          <w:rFonts w:cs="Arial"/>
          <w:szCs w:val="20"/>
        </w:rPr>
        <w:t xml:space="preserve"> </w:t>
      </w:r>
      <w:proofErr w:type="spellStart"/>
      <w:r w:rsidR="00675526" w:rsidRPr="000F29FB">
        <w:rPr>
          <w:rFonts w:cs="Arial"/>
          <w:szCs w:val="20"/>
        </w:rPr>
        <w:t>eDavki</w:t>
      </w:r>
      <w:proofErr w:type="spellEnd"/>
      <w:r w:rsidR="000F29FB" w:rsidRPr="000F29FB">
        <w:rPr>
          <w:rFonts w:cs="Arial"/>
          <w:szCs w:val="20"/>
        </w:rPr>
        <w:t>.</w:t>
      </w:r>
      <w:r w:rsidR="00675526" w:rsidRPr="000F29FB">
        <w:rPr>
          <w:rFonts w:cs="Arial"/>
          <w:szCs w:val="20"/>
        </w:rPr>
        <w:t xml:space="preserve"> Obveznost </w:t>
      </w:r>
      <w:r w:rsidR="000F29FB">
        <w:rPr>
          <w:rFonts w:cs="Arial"/>
          <w:szCs w:val="20"/>
        </w:rPr>
        <w:t>navedenega poročila</w:t>
      </w:r>
      <w:r w:rsidR="00675526" w:rsidRPr="000F29FB">
        <w:rPr>
          <w:rFonts w:cs="Arial"/>
          <w:szCs w:val="20"/>
        </w:rPr>
        <w:t xml:space="preserve"> je </w:t>
      </w:r>
      <w:r w:rsidR="000F29FB">
        <w:rPr>
          <w:rFonts w:cs="Arial"/>
          <w:szCs w:val="20"/>
        </w:rPr>
        <w:t>predpisana</w:t>
      </w:r>
      <w:r w:rsidR="00675526" w:rsidRPr="000F29FB">
        <w:rPr>
          <w:rFonts w:cs="Arial"/>
          <w:szCs w:val="20"/>
        </w:rPr>
        <w:t xml:space="preserve"> tudi za malega davčnega zavezanca.</w:t>
      </w:r>
    </w:p>
    <w:p w14:paraId="27A0B770" w14:textId="77777777" w:rsidR="00FD1EF3" w:rsidRPr="00FD1EF3" w:rsidRDefault="00FD1EF3" w:rsidP="00675526">
      <w:pPr>
        <w:tabs>
          <w:tab w:val="left" w:pos="1134"/>
          <w:tab w:val="left" w:pos="3402"/>
        </w:tabs>
        <w:spacing w:before="0" w:after="0"/>
        <w:ind w:left="0" w:right="0"/>
        <w:rPr>
          <w:noProof/>
          <w:lang w:eastAsia="sl-SI"/>
        </w:rPr>
      </w:pPr>
      <w:r w:rsidRPr="00FD1EF3">
        <w:rPr>
          <w:bCs/>
          <w:noProof/>
          <w:lang w:eastAsia="sl-SI"/>
        </w:rPr>
        <w:lastRenderedPageBreak/>
        <w:t xml:space="preserve">Preglednica </w:t>
      </w:r>
      <w:r w:rsidR="00EA5DA6">
        <w:rPr>
          <w:bCs/>
          <w:noProof/>
          <w:lang w:eastAsia="sl-SI"/>
        </w:rPr>
        <w:t>2</w:t>
      </w:r>
      <w:r w:rsidRPr="00FD1EF3">
        <w:rPr>
          <w:bCs/>
          <w:noProof/>
          <w:lang w:eastAsia="sl-SI"/>
        </w:rPr>
        <w:t xml:space="preserve">: Prag v zvezi s krajem dobave </w:t>
      </w:r>
      <w:r w:rsidR="001A2DE7">
        <w:rPr>
          <w:bCs/>
          <w:noProof/>
          <w:lang w:eastAsia="sl-SI"/>
        </w:rPr>
        <w:t xml:space="preserve">blaga na daljavo </w:t>
      </w:r>
      <w:r w:rsidRPr="00FD1EF3">
        <w:rPr>
          <w:bCs/>
          <w:noProof/>
          <w:lang w:eastAsia="sl-SI"/>
        </w:rPr>
        <w:t>ali opravljanja storitev (10</w:t>
      </w:r>
      <w:r w:rsidR="005F5315">
        <w:rPr>
          <w:bCs/>
          <w:noProof/>
          <w:lang w:eastAsia="sl-SI"/>
        </w:rPr>
        <w:t>.</w:t>
      </w:r>
      <w:r w:rsidRPr="00FD1EF3">
        <w:rPr>
          <w:bCs/>
          <w:noProof/>
          <w:lang w:eastAsia="sl-SI"/>
        </w:rPr>
        <w:t xml:space="preserve">000 </w:t>
      </w:r>
      <w:r w:rsidR="005F5315">
        <w:rPr>
          <w:bCs/>
          <w:noProof/>
          <w:lang w:eastAsia="sl-SI"/>
        </w:rPr>
        <w:t>evrov</w:t>
      </w:r>
      <w:r w:rsidRPr="00FD1EF3">
        <w:rPr>
          <w:bCs/>
          <w:noProof/>
          <w:lang w:eastAsia="sl-SI"/>
        </w:rPr>
        <w:t>)</w:t>
      </w:r>
    </w:p>
    <w:p w14:paraId="5BAA088C" w14:textId="77777777" w:rsidR="00672938" w:rsidRDefault="00672938" w:rsidP="00675526">
      <w:pPr>
        <w:tabs>
          <w:tab w:val="left" w:pos="1134"/>
          <w:tab w:val="left" w:pos="3402"/>
        </w:tabs>
        <w:spacing w:before="0" w:after="0"/>
        <w:ind w:left="0" w:right="0"/>
        <w:rPr>
          <w:rFonts w:cs="Arial"/>
          <w:szCs w:val="20"/>
        </w:rPr>
      </w:pPr>
      <w:r>
        <w:rPr>
          <w:noProof/>
          <w:lang w:eastAsia="sl-SI"/>
        </w:rPr>
        <w:drawing>
          <wp:inline distT="0" distB="0" distL="0" distR="0" wp14:anchorId="55D21CD0" wp14:editId="78A8410F">
            <wp:extent cx="5311140" cy="129794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1140" cy="1297940"/>
                    </a:xfrm>
                    <a:prstGeom prst="rect">
                      <a:avLst/>
                    </a:prstGeom>
                  </pic:spPr>
                </pic:pic>
              </a:graphicData>
            </a:graphic>
          </wp:inline>
        </w:drawing>
      </w:r>
    </w:p>
    <w:p w14:paraId="2516B9EE" w14:textId="77777777" w:rsidR="00672938" w:rsidRDefault="00672938" w:rsidP="00675526">
      <w:pPr>
        <w:tabs>
          <w:tab w:val="left" w:pos="1134"/>
          <w:tab w:val="left" w:pos="3402"/>
        </w:tabs>
        <w:spacing w:before="0" w:after="0"/>
        <w:ind w:left="0" w:right="0"/>
        <w:rPr>
          <w:rFonts w:cs="Arial"/>
          <w:szCs w:val="20"/>
        </w:rPr>
      </w:pPr>
      <w:r>
        <w:rPr>
          <w:noProof/>
          <w:lang w:eastAsia="sl-SI"/>
        </w:rPr>
        <w:drawing>
          <wp:inline distT="0" distB="0" distL="0" distR="0" wp14:anchorId="69D4D30F" wp14:editId="24B1D4F8">
            <wp:extent cx="5311140" cy="4778375"/>
            <wp:effectExtent l="0" t="0" r="381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1140" cy="4778375"/>
                    </a:xfrm>
                    <a:prstGeom prst="rect">
                      <a:avLst/>
                    </a:prstGeom>
                  </pic:spPr>
                </pic:pic>
              </a:graphicData>
            </a:graphic>
          </wp:inline>
        </w:drawing>
      </w:r>
    </w:p>
    <w:p w14:paraId="73E7957B" w14:textId="77777777" w:rsidR="00672938" w:rsidRDefault="00672938" w:rsidP="00675526">
      <w:pPr>
        <w:tabs>
          <w:tab w:val="left" w:pos="1134"/>
          <w:tab w:val="left" w:pos="3402"/>
        </w:tabs>
        <w:spacing w:before="0" w:after="0"/>
        <w:ind w:left="0" w:right="0"/>
        <w:rPr>
          <w:rFonts w:cs="Arial"/>
          <w:szCs w:val="20"/>
        </w:rPr>
      </w:pPr>
    </w:p>
    <w:p w14:paraId="165E8E77" w14:textId="77777777" w:rsidR="00036B9B" w:rsidRDefault="00036B9B" w:rsidP="004E7F27">
      <w:pPr>
        <w:tabs>
          <w:tab w:val="left" w:pos="1134"/>
          <w:tab w:val="left" w:pos="3402"/>
        </w:tabs>
        <w:spacing w:before="0" w:after="0"/>
        <w:ind w:left="0" w:right="0"/>
        <w:contextualSpacing/>
        <w:rPr>
          <w:rFonts w:cs="Arial"/>
          <w:szCs w:val="20"/>
        </w:rPr>
      </w:pPr>
      <w:r w:rsidRPr="00036B9B">
        <w:rPr>
          <w:rFonts w:cs="Arial"/>
          <w:szCs w:val="20"/>
        </w:rPr>
        <w:t>Ko</w:t>
      </w:r>
      <w:r w:rsidR="00924F84">
        <w:rPr>
          <w:rFonts w:cs="Arial"/>
          <w:szCs w:val="20"/>
        </w:rPr>
        <w:t xml:space="preserve"> </w:t>
      </w:r>
      <w:r w:rsidR="00C9187E">
        <w:rPr>
          <w:rFonts w:cs="Arial"/>
          <w:szCs w:val="20"/>
        </w:rPr>
        <w:t>se</w:t>
      </w:r>
      <w:r w:rsidRPr="00036B9B">
        <w:rPr>
          <w:rFonts w:cs="Arial"/>
          <w:szCs w:val="20"/>
        </w:rPr>
        <w:t xml:space="preserve"> prag 10.000 evrov</w:t>
      </w:r>
      <w:r w:rsidR="00C9187E">
        <w:rPr>
          <w:rFonts w:cs="Arial"/>
          <w:szCs w:val="20"/>
        </w:rPr>
        <w:t xml:space="preserve"> preseže,</w:t>
      </w:r>
      <w:r w:rsidRPr="00036B9B">
        <w:rPr>
          <w:rFonts w:cs="Arial"/>
          <w:szCs w:val="20"/>
        </w:rPr>
        <w:t xml:space="preserve"> se za določitev kraja obdavčitve uporabijo splošna pravila, torej pri dobavi blaga na daljavo znotraj Unije se kraj določi tam, kjer se blago nahaja v trenutku, ko se odpošiljanje ali prevoz blaga pridobitelju konča, pri telekomunikacijskih storitvah, storitvah oddajanja ali elektronskih storitvah pa tam, kjer ima prejemnik sedež. V teh primerih ima davčni zavezanec možnost, da v zvezi s prodajami blaga na daljavo znotraj Unije in za storitve, ki jih opravi znotraj Unije, uporabi </w:t>
      </w:r>
      <w:proofErr w:type="spellStart"/>
      <w:r w:rsidRPr="00036B9B">
        <w:rPr>
          <w:rFonts w:cs="Arial"/>
          <w:szCs w:val="20"/>
        </w:rPr>
        <w:t>unijsko</w:t>
      </w:r>
      <w:proofErr w:type="spellEnd"/>
      <w:r w:rsidRPr="00036B9B">
        <w:rPr>
          <w:rFonts w:cs="Arial"/>
          <w:szCs w:val="20"/>
        </w:rPr>
        <w:t xml:space="preserve"> ureditev in v državi članici identifikacije izpolnjuje vse DDV obveznosti, pri čemer DDV obračuna po stopnjah, ki veljajo v državi članici potrošnje. V to posebno ureditev se davčni zavezanec lahko vključi tudi, če ne presega praga 10.000 </w:t>
      </w:r>
      <w:r w:rsidR="00206505">
        <w:rPr>
          <w:rFonts w:cs="Arial"/>
          <w:szCs w:val="20"/>
        </w:rPr>
        <w:t>evrov,</w:t>
      </w:r>
      <w:r w:rsidRPr="00036B9B">
        <w:rPr>
          <w:rFonts w:cs="Arial"/>
          <w:szCs w:val="20"/>
        </w:rPr>
        <w:t xml:space="preserve"> pri čemer pa jo mora uporabljati dve koledarski leti.</w:t>
      </w:r>
    </w:p>
    <w:p w14:paraId="448C2B98" w14:textId="77777777" w:rsidR="00220946" w:rsidRPr="00036B9B" w:rsidRDefault="00220946" w:rsidP="004E7F27">
      <w:pPr>
        <w:tabs>
          <w:tab w:val="left" w:pos="1134"/>
          <w:tab w:val="left" w:pos="3402"/>
        </w:tabs>
        <w:spacing w:before="0" w:after="0"/>
        <w:ind w:left="0" w:right="0"/>
        <w:contextualSpacing/>
        <w:rPr>
          <w:rFonts w:cs="Arial"/>
          <w:szCs w:val="20"/>
        </w:rPr>
      </w:pPr>
    </w:p>
    <w:p w14:paraId="5071412E" w14:textId="40F4FD94" w:rsidR="00036B9B" w:rsidRDefault="00036B9B" w:rsidP="004E7F27">
      <w:pPr>
        <w:tabs>
          <w:tab w:val="left" w:pos="1134"/>
          <w:tab w:val="left" w:pos="3402"/>
        </w:tabs>
        <w:spacing w:before="0" w:after="0"/>
        <w:ind w:left="0" w:right="0"/>
        <w:contextualSpacing/>
        <w:rPr>
          <w:rFonts w:cs="Arial"/>
          <w:szCs w:val="20"/>
        </w:rPr>
      </w:pPr>
      <w:r w:rsidRPr="00036B9B">
        <w:rPr>
          <w:rFonts w:cs="Arial"/>
          <w:szCs w:val="20"/>
        </w:rPr>
        <w:lastRenderedPageBreak/>
        <w:t xml:space="preserve">Navedeni prag pa ne velja za </w:t>
      </w:r>
      <w:r w:rsidR="002B5B63">
        <w:rPr>
          <w:rFonts w:cs="Arial"/>
          <w:szCs w:val="20"/>
        </w:rPr>
        <w:t xml:space="preserve">druge </w:t>
      </w:r>
      <w:r w:rsidRPr="00036B9B">
        <w:rPr>
          <w:rFonts w:cs="Arial"/>
          <w:szCs w:val="20"/>
        </w:rPr>
        <w:t xml:space="preserve">storitve, </w:t>
      </w:r>
      <w:r w:rsidR="00F06AF0">
        <w:rPr>
          <w:rFonts w:cs="Arial"/>
          <w:szCs w:val="20"/>
        </w:rPr>
        <w:t xml:space="preserve">pri </w:t>
      </w:r>
      <w:r w:rsidRPr="00036B9B">
        <w:rPr>
          <w:rFonts w:cs="Arial"/>
          <w:szCs w:val="20"/>
        </w:rPr>
        <w:t xml:space="preserve">katerih </w:t>
      </w:r>
      <w:r w:rsidR="00F06AF0">
        <w:rPr>
          <w:rFonts w:cs="Arial"/>
          <w:szCs w:val="20"/>
        </w:rPr>
        <w:t xml:space="preserve">se </w:t>
      </w:r>
      <w:r w:rsidRPr="00036B9B">
        <w:rPr>
          <w:rFonts w:cs="Arial"/>
          <w:szCs w:val="20"/>
        </w:rPr>
        <w:t xml:space="preserve">kraj opravljanja določi po posebnih pravilih in so opravljene osebam, ki niso davčni zavezanci. Te storitve so ne glede na dosežen prag prometa praviloma obdavčene v državi članici, v kateri izvajalec nima sedeža (v namembni državi članici), in za te storitve ima davčni zavezanec v skladu z novimi pravili prav tako možnost, da uporabi posebno </w:t>
      </w:r>
      <w:proofErr w:type="spellStart"/>
      <w:r w:rsidRPr="00036B9B">
        <w:rPr>
          <w:rFonts w:cs="Arial"/>
          <w:szCs w:val="20"/>
        </w:rPr>
        <w:t>unijsko</w:t>
      </w:r>
      <w:proofErr w:type="spellEnd"/>
      <w:r w:rsidRPr="00036B9B">
        <w:rPr>
          <w:rFonts w:cs="Arial"/>
          <w:szCs w:val="20"/>
        </w:rPr>
        <w:t xml:space="preserve"> ureditev, po kateri v državi članici identifikacije izpolnjuje vse DDV obveznosti in obračunava DDV po stopnjah, veljavnih v državah članicah potrošnje</w:t>
      </w:r>
      <w:r w:rsidR="00220946">
        <w:rPr>
          <w:rFonts w:cs="Arial"/>
          <w:szCs w:val="20"/>
        </w:rPr>
        <w:t>.</w:t>
      </w:r>
    </w:p>
    <w:p w14:paraId="41F5DA7D" w14:textId="77777777" w:rsidR="00177A20" w:rsidRDefault="00177A20" w:rsidP="004E7F27">
      <w:pPr>
        <w:tabs>
          <w:tab w:val="left" w:pos="1134"/>
          <w:tab w:val="left" w:pos="3402"/>
        </w:tabs>
        <w:spacing w:before="0" w:after="0"/>
        <w:ind w:left="0" w:right="0"/>
        <w:contextualSpacing/>
        <w:rPr>
          <w:rFonts w:cs="Arial"/>
          <w:szCs w:val="20"/>
        </w:rPr>
      </w:pPr>
    </w:p>
    <w:p w14:paraId="27808357" w14:textId="09A34719" w:rsidR="00177A20" w:rsidRPr="00354644" w:rsidRDefault="00177A20" w:rsidP="00177A20">
      <w:pPr>
        <w:tabs>
          <w:tab w:val="left" w:pos="1134"/>
          <w:tab w:val="left" w:pos="3402"/>
        </w:tabs>
        <w:spacing w:before="0" w:after="0"/>
        <w:ind w:left="0" w:right="0"/>
        <w:contextualSpacing/>
        <w:rPr>
          <w:rFonts w:cs="Arial"/>
          <w:color w:val="FF0000"/>
          <w:szCs w:val="20"/>
        </w:rPr>
      </w:pPr>
      <w:r w:rsidRPr="00354644">
        <w:rPr>
          <w:rFonts w:cs="Arial"/>
          <w:color w:val="FF0000"/>
          <w:szCs w:val="20"/>
        </w:rPr>
        <w:t>Davčni zavezanec</w:t>
      </w:r>
      <w:r>
        <w:rPr>
          <w:rFonts w:cs="Arial"/>
          <w:color w:val="FF0000"/>
          <w:szCs w:val="20"/>
        </w:rPr>
        <w:t xml:space="preserve">, ki opravlja prodaje blaga na daljavo znotraj Unije, pri katerih je kraj dobave blaga v kraju, kjer se odpošiljanje ali prevoz blaga kupcu konča (točka a) tretjega odstavka 20. člena ZDDV-1) in za te dobave ne uporablja posebne </w:t>
      </w:r>
      <w:proofErr w:type="spellStart"/>
      <w:r>
        <w:rPr>
          <w:rFonts w:cs="Arial"/>
          <w:color w:val="FF0000"/>
          <w:szCs w:val="20"/>
        </w:rPr>
        <w:t>unijske</w:t>
      </w:r>
      <w:proofErr w:type="spellEnd"/>
      <w:r>
        <w:rPr>
          <w:rFonts w:cs="Arial"/>
          <w:color w:val="FF0000"/>
          <w:szCs w:val="20"/>
        </w:rPr>
        <w:t xml:space="preserve"> ureditve VEM, mora davčnemu organu najpozneje do 31. januarja leta po preteku leta, v katerem so opravljene te dobave, </w:t>
      </w:r>
      <w:r w:rsidR="0013541A">
        <w:rPr>
          <w:rFonts w:cs="Arial"/>
          <w:color w:val="FF0000"/>
          <w:szCs w:val="20"/>
        </w:rPr>
        <w:t xml:space="preserve">predložiti Poročilo o opravljeni dobavi blaga na daljavo, v katerem </w:t>
      </w:r>
      <w:r>
        <w:rPr>
          <w:rFonts w:cs="Arial"/>
          <w:color w:val="FF0000"/>
          <w:szCs w:val="20"/>
        </w:rPr>
        <w:t xml:space="preserve">poroča o letnem prometu, ki ga je dosegel v posamezni državi članici. Na obračunu DDV </w:t>
      </w:r>
      <w:r w:rsidRPr="00177A20">
        <w:rPr>
          <w:rFonts w:cs="Arial"/>
          <w:color w:val="FF0000"/>
          <w:szCs w:val="20"/>
        </w:rPr>
        <w:t xml:space="preserve"> vrednost blaga, ki ga odpošlje ali odpelje dobavitelj ali druga oseba za njegov račun iz Slovenije v drugo državo članico</w:t>
      </w:r>
      <w:r w:rsidR="0013541A">
        <w:rPr>
          <w:rFonts w:cs="Arial"/>
          <w:color w:val="FF0000"/>
          <w:szCs w:val="20"/>
        </w:rPr>
        <w:t>,</w:t>
      </w:r>
      <w:r>
        <w:rPr>
          <w:rFonts w:cs="Arial"/>
          <w:color w:val="FF0000"/>
          <w:szCs w:val="20"/>
        </w:rPr>
        <w:t xml:space="preserve"> vpisuje v polje 13. Navedeno polje</w:t>
      </w:r>
      <w:r w:rsidR="0013541A">
        <w:rPr>
          <w:rFonts w:cs="Arial"/>
          <w:color w:val="FF0000"/>
          <w:szCs w:val="20"/>
        </w:rPr>
        <w:t xml:space="preserve"> obračuna DDV in Poročilo o opravljenih dobavah na daljavo</w:t>
      </w:r>
      <w:r>
        <w:rPr>
          <w:rFonts w:cs="Arial"/>
          <w:color w:val="FF0000"/>
          <w:szCs w:val="20"/>
        </w:rPr>
        <w:t xml:space="preserve"> se n</w:t>
      </w:r>
      <w:r w:rsidRPr="00177A20">
        <w:rPr>
          <w:rFonts w:cs="Arial"/>
          <w:color w:val="FF0000"/>
          <w:szCs w:val="20"/>
        </w:rPr>
        <w:t xml:space="preserve">e </w:t>
      </w:r>
      <w:r>
        <w:rPr>
          <w:rFonts w:cs="Arial"/>
          <w:color w:val="FF0000"/>
          <w:szCs w:val="20"/>
        </w:rPr>
        <w:t>izpolnjuje</w:t>
      </w:r>
      <w:r w:rsidRPr="00177A20">
        <w:rPr>
          <w:rFonts w:cs="Arial"/>
          <w:color w:val="FF0000"/>
          <w:szCs w:val="20"/>
        </w:rPr>
        <w:t xml:space="preserve">, če davčni zavezanec za te dobave uporablja posebno </w:t>
      </w:r>
      <w:proofErr w:type="spellStart"/>
      <w:r w:rsidRPr="00177A20">
        <w:rPr>
          <w:rFonts w:cs="Arial"/>
          <w:color w:val="FF0000"/>
          <w:szCs w:val="20"/>
        </w:rPr>
        <w:t>unijsko</w:t>
      </w:r>
      <w:proofErr w:type="spellEnd"/>
      <w:r w:rsidRPr="00177A20">
        <w:rPr>
          <w:rFonts w:cs="Arial"/>
          <w:color w:val="FF0000"/>
          <w:szCs w:val="20"/>
        </w:rPr>
        <w:t xml:space="preserve"> ureditev </w:t>
      </w:r>
      <w:r>
        <w:rPr>
          <w:rFonts w:cs="Arial"/>
          <w:color w:val="FF0000"/>
          <w:szCs w:val="20"/>
        </w:rPr>
        <w:t xml:space="preserve">VEM </w:t>
      </w:r>
      <w:r w:rsidRPr="00177A20">
        <w:rPr>
          <w:rFonts w:cs="Arial"/>
          <w:bCs/>
          <w:color w:val="FF0000"/>
          <w:szCs w:val="20"/>
        </w:rPr>
        <w:t>(te dobave vključi v posebni obračun DDV) oziroma če izpolnjuje pogoje iz prvega odstavka 30.f člena ZDDV-1 (te dobave vključi v polje 11).</w:t>
      </w:r>
    </w:p>
    <w:p w14:paraId="23DE6F2F" w14:textId="77777777" w:rsidR="00392264" w:rsidRDefault="00392264" w:rsidP="004E7F27">
      <w:pPr>
        <w:tabs>
          <w:tab w:val="left" w:pos="1134"/>
          <w:tab w:val="left" w:pos="3402"/>
        </w:tabs>
        <w:spacing w:before="0" w:after="0"/>
        <w:ind w:left="0" w:right="0"/>
        <w:contextualSpacing/>
        <w:rPr>
          <w:rFonts w:cs="Arial"/>
          <w:szCs w:val="20"/>
        </w:rPr>
      </w:pPr>
    </w:p>
    <w:p w14:paraId="275C2003" w14:textId="77777777" w:rsidR="00170C21" w:rsidRDefault="00C9187E" w:rsidP="00364680">
      <w:pPr>
        <w:pStyle w:val="Naslov1"/>
      </w:pPr>
      <w:bookmarkStart w:id="9" w:name="_Toc187232320"/>
      <w:r>
        <w:t>4</w:t>
      </w:r>
      <w:r w:rsidR="00673BD2">
        <w:t xml:space="preserve">.0 </w:t>
      </w:r>
      <w:bookmarkEnd w:id="5"/>
      <w:r w:rsidR="00675526">
        <w:t>ELEKTRONSKI VMESNIK</w:t>
      </w:r>
      <w:bookmarkEnd w:id="9"/>
    </w:p>
    <w:p w14:paraId="1444E6F0" w14:textId="77777777" w:rsidR="00FD1EF3" w:rsidRPr="00FD1EF3" w:rsidRDefault="00FD1EF3" w:rsidP="004E7F27">
      <w:pPr>
        <w:contextualSpacing/>
        <w:rPr>
          <w:lang w:eastAsia="sl-SI"/>
        </w:rPr>
      </w:pPr>
    </w:p>
    <w:p w14:paraId="325C427B" w14:textId="77777777" w:rsidR="007D4746" w:rsidRDefault="00E514D2" w:rsidP="004E7F27">
      <w:pPr>
        <w:spacing w:before="0" w:after="0"/>
        <w:contextualSpacing/>
        <w:rPr>
          <w:rFonts w:cs="Arial"/>
        </w:rPr>
      </w:pPr>
      <w:r w:rsidRPr="00E514D2">
        <w:rPr>
          <w:rFonts w:cs="Arial"/>
        </w:rPr>
        <w:t xml:space="preserve">Velik delež čezmejne prodaje blaga končnim potrošnikom v Uniji se opravi prek elektronskih vmesnikov, kot npr. trg, platforma, portal ali podobno sredstvo. Zato se z namenom administrativne razbremenitve pri obdavčenju po načelu namembnega kraja številnih malih dobaviteljev, ki prodajajo blago prek elektronskih vmesnikov, davčnih organov držav članic in potrošnikov v Uniji ter z namenom zagotovitve učinkovitejšega pobiranja DDV od teh prodaj, še posebno v primerih, ko dobavitelj s sedežem izven Unije prodaja blago, ki ga skladišči znotraj Unije, </w:t>
      </w:r>
      <w:r w:rsidR="00206505">
        <w:rPr>
          <w:rFonts w:cs="Arial"/>
        </w:rPr>
        <w:t>uvaja</w:t>
      </w:r>
      <w:r w:rsidRPr="00E514D2">
        <w:rPr>
          <w:rFonts w:cs="Arial"/>
        </w:rPr>
        <w:t xml:space="preserve"> nova vloga davčnih zavezancev, ki omogočajo dobave blaga z uporabo elektronskih vmesnikov, pri plačevanju DDV od teh prodaj. Za davčne zavezance, ki omogočajo dobave blaga z uporabo elektronskih vmesnikov, </w:t>
      </w:r>
      <w:proofErr w:type="spellStart"/>
      <w:r w:rsidRPr="00E514D2">
        <w:rPr>
          <w:rFonts w:cs="Arial"/>
        </w:rPr>
        <w:t>t.j</w:t>
      </w:r>
      <w:proofErr w:type="spellEnd"/>
      <w:r w:rsidRPr="00E514D2">
        <w:rPr>
          <w:rFonts w:cs="Arial"/>
        </w:rPr>
        <w:t xml:space="preserve">. za spletne platforme, </w:t>
      </w:r>
      <w:r w:rsidR="00206505">
        <w:rPr>
          <w:rFonts w:cs="Arial"/>
        </w:rPr>
        <w:t>je uvedena</w:t>
      </w:r>
      <w:r w:rsidRPr="00E514D2">
        <w:rPr>
          <w:rFonts w:cs="Arial"/>
        </w:rPr>
        <w:t xml:space="preserve"> obveznost obračunavanja in plačevanja DDV od dobav blaga, ki jih omogočijo z</w:t>
      </w:r>
      <w:r w:rsidR="0072389B">
        <w:rPr>
          <w:rFonts w:cs="Arial"/>
        </w:rPr>
        <w:t xml:space="preserve"> uporabo elektronskih vmesnikov – določba o domnevnem dobavitelju.</w:t>
      </w:r>
    </w:p>
    <w:p w14:paraId="186F327E" w14:textId="77777777" w:rsidR="0072389B" w:rsidRDefault="0072389B" w:rsidP="004E7F27">
      <w:pPr>
        <w:spacing w:before="0" w:after="0"/>
        <w:contextualSpacing/>
        <w:rPr>
          <w:rFonts w:cs="Arial"/>
        </w:rPr>
      </w:pPr>
    </w:p>
    <w:p w14:paraId="7CF0BC06" w14:textId="77777777" w:rsidR="0072389B" w:rsidRPr="000A2E75" w:rsidRDefault="0072389B" w:rsidP="000A2E75">
      <w:pPr>
        <w:tabs>
          <w:tab w:val="left" w:pos="426"/>
          <w:tab w:val="left" w:pos="3402"/>
        </w:tabs>
        <w:spacing w:before="0" w:after="0"/>
        <w:ind w:right="0"/>
        <w:contextualSpacing/>
        <w:outlineLvl w:val="1"/>
        <w:rPr>
          <w:b/>
          <w:szCs w:val="20"/>
        </w:rPr>
      </w:pPr>
      <w:bookmarkStart w:id="10" w:name="_Toc187232321"/>
      <w:r w:rsidRPr="000A2E75">
        <w:rPr>
          <w:b/>
          <w:szCs w:val="20"/>
        </w:rPr>
        <w:t>4.1 Transakcije, vključene v določbo o domnevnem dobavitelju</w:t>
      </w:r>
      <w:bookmarkEnd w:id="10"/>
    </w:p>
    <w:p w14:paraId="3A6A317C" w14:textId="77777777" w:rsidR="006C28EF" w:rsidRPr="0072389B" w:rsidRDefault="006C28EF" w:rsidP="004E7F27">
      <w:pPr>
        <w:spacing w:before="0" w:after="0"/>
        <w:contextualSpacing/>
        <w:rPr>
          <w:rFonts w:cs="Arial"/>
          <w:b/>
        </w:rPr>
      </w:pPr>
    </w:p>
    <w:p w14:paraId="16F92CE7" w14:textId="77777777" w:rsidR="0072389B" w:rsidRPr="0072389B" w:rsidRDefault="0072389B" w:rsidP="004E7F27">
      <w:pPr>
        <w:spacing w:before="0" w:after="0"/>
        <w:contextualSpacing/>
        <w:rPr>
          <w:rFonts w:cs="Arial"/>
        </w:rPr>
      </w:pPr>
      <w:r w:rsidRPr="0072389B">
        <w:rPr>
          <w:rFonts w:cs="Arial"/>
        </w:rPr>
        <w:t xml:space="preserve">Davčni zavezanec, ki omogoča dobavo blaga z uporabo elektronskega vmesnika, kot je trg, platforma, portal ali podobno sredstvo, je domnevni dobavitelj v primeru: </w:t>
      </w:r>
    </w:p>
    <w:p w14:paraId="703C5F00" w14:textId="77777777" w:rsidR="0072389B" w:rsidRPr="0072389B" w:rsidRDefault="0072389B" w:rsidP="004E7F27">
      <w:pPr>
        <w:spacing w:before="0" w:after="0"/>
        <w:contextualSpacing/>
        <w:rPr>
          <w:rFonts w:cs="Arial"/>
        </w:rPr>
      </w:pPr>
      <w:r w:rsidRPr="0072389B">
        <w:rPr>
          <w:rFonts w:cs="Arial"/>
        </w:rPr>
        <w:t xml:space="preserve">1) prodaje na daljavo s tretjih ozemelj ali iz tretjih držav uvoženega blaga v pošiljkah z realno vrednostjo največ 150 </w:t>
      </w:r>
      <w:r w:rsidR="000D6605">
        <w:rPr>
          <w:rFonts w:cs="Arial"/>
        </w:rPr>
        <w:t>evrov</w:t>
      </w:r>
      <w:r w:rsidRPr="0072389B">
        <w:rPr>
          <w:rFonts w:cs="Arial"/>
        </w:rPr>
        <w:t xml:space="preserve">, ki se pogosto imenuje blago nizke vrednosti, ali </w:t>
      </w:r>
    </w:p>
    <w:p w14:paraId="57156EF8" w14:textId="77777777" w:rsidR="007D4746" w:rsidRDefault="0072389B" w:rsidP="004E7F27">
      <w:pPr>
        <w:spacing w:before="0" w:after="0"/>
        <w:contextualSpacing/>
        <w:rPr>
          <w:rFonts w:cs="Arial"/>
        </w:rPr>
      </w:pPr>
      <w:r w:rsidRPr="0072389B">
        <w:rPr>
          <w:rFonts w:cs="Arial"/>
        </w:rPr>
        <w:t xml:space="preserve">2) dobave blaga znotraj </w:t>
      </w:r>
      <w:r w:rsidR="000D6605">
        <w:rPr>
          <w:rFonts w:cs="Arial"/>
        </w:rPr>
        <w:t>Unije</w:t>
      </w:r>
      <w:r w:rsidRPr="0072389B">
        <w:rPr>
          <w:rFonts w:cs="Arial"/>
        </w:rPr>
        <w:t xml:space="preserve">, ki jih opravi davčni zavezanec, ki nima sedeža v </w:t>
      </w:r>
      <w:r w:rsidR="000D6605">
        <w:rPr>
          <w:rFonts w:cs="Arial"/>
        </w:rPr>
        <w:t>Uniji</w:t>
      </w:r>
      <w:r w:rsidRPr="0072389B">
        <w:rPr>
          <w:rFonts w:cs="Arial"/>
        </w:rPr>
        <w:t xml:space="preserve">, za osebo, ki ni davčni zavezanec </w:t>
      </w:r>
      <w:r w:rsidR="002B5B63">
        <w:rPr>
          <w:rFonts w:cs="Arial"/>
        </w:rPr>
        <w:t>(</w:t>
      </w:r>
      <w:r w:rsidRPr="0072389B">
        <w:rPr>
          <w:rFonts w:cs="Arial"/>
        </w:rPr>
        <w:t xml:space="preserve">vključene so domače dobave in prodaje blaga na daljavo znotraj </w:t>
      </w:r>
      <w:r w:rsidR="000D6605">
        <w:rPr>
          <w:rFonts w:cs="Arial"/>
        </w:rPr>
        <w:t>Unije</w:t>
      </w:r>
      <w:r w:rsidR="002B5B63">
        <w:rPr>
          <w:rFonts w:cs="Arial"/>
        </w:rPr>
        <w:t>)</w:t>
      </w:r>
      <w:r w:rsidR="000D6605">
        <w:rPr>
          <w:rFonts w:cs="Arial"/>
        </w:rPr>
        <w:t>.</w:t>
      </w:r>
    </w:p>
    <w:p w14:paraId="6C4F168E" w14:textId="77777777" w:rsidR="0072389B" w:rsidRDefault="0072389B" w:rsidP="004E7F27">
      <w:pPr>
        <w:spacing w:before="0" w:after="0"/>
        <w:contextualSpacing/>
        <w:rPr>
          <w:rFonts w:cs="Arial"/>
        </w:rPr>
      </w:pPr>
    </w:p>
    <w:p w14:paraId="31212618" w14:textId="77777777" w:rsidR="0072389B" w:rsidRPr="0072389B" w:rsidRDefault="0072389B" w:rsidP="004E7F27">
      <w:pPr>
        <w:spacing w:before="0" w:after="0"/>
        <w:contextualSpacing/>
        <w:rPr>
          <w:rFonts w:cs="Arial"/>
        </w:rPr>
      </w:pPr>
      <w:r w:rsidRPr="0072389B">
        <w:rPr>
          <w:rFonts w:cs="Arial"/>
        </w:rPr>
        <w:t xml:space="preserve">Z drugimi besedami, davčni zavezanec, ki omogoča dobavo z uporabo elektronskega vmesnika, postane domnevni dobavitelj, kadar prek svojega elektronskega vmesnika dobavlja: </w:t>
      </w:r>
    </w:p>
    <w:p w14:paraId="5FBF3EC2" w14:textId="77777777" w:rsidR="0072389B" w:rsidRPr="004558B0" w:rsidRDefault="0072389B" w:rsidP="004E7F27">
      <w:pPr>
        <w:pStyle w:val="Odstavekseznama"/>
        <w:numPr>
          <w:ilvl w:val="0"/>
          <w:numId w:val="6"/>
        </w:numPr>
        <w:spacing w:before="0" w:after="0"/>
        <w:rPr>
          <w:rFonts w:cs="Arial"/>
        </w:rPr>
      </w:pPr>
      <w:r w:rsidRPr="004558B0">
        <w:rPr>
          <w:rFonts w:cs="Arial"/>
        </w:rPr>
        <w:t xml:space="preserve">blago v pošiljkah z realno vrednostjo največ 150 </w:t>
      </w:r>
      <w:r w:rsidR="000D6605">
        <w:rPr>
          <w:rFonts w:cs="Arial"/>
        </w:rPr>
        <w:t>evrov</w:t>
      </w:r>
      <w:r w:rsidRPr="004558B0">
        <w:rPr>
          <w:rFonts w:cs="Arial"/>
        </w:rPr>
        <w:t xml:space="preserve">, ki se dobavi prejemniku v EU in uvozi v EU, ne glede na to, ali ima osnovni dobavitelj/prodajalec sedež v EU ali zunaj EU; </w:t>
      </w:r>
    </w:p>
    <w:p w14:paraId="46D782BA" w14:textId="77777777" w:rsidR="0072389B" w:rsidRPr="004558B0" w:rsidRDefault="0072389B" w:rsidP="004E7F27">
      <w:pPr>
        <w:pStyle w:val="Odstavekseznama"/>
        <w:numPr>
          <w:ilvl w:val="0"/>
          <w:numId w:val="6"/>
        </w:numPr>
        <w:spacing w:before="0" w:after="0"/>
        <w:rPr>
          <w:rFonts w:cs="Arial"/>
        </w:rPr>
      </w:pPr>
      <w:r w:rsidRPr="004558B0">
        <w:rPr>
          <w:rFonts w:cs="Arial"/>
        </w:rPr>
        <w:t xml:space="preserve">blago, ki je bilo že dano v prost promet v EU, in blago, ki je v EU, ki se dobavi prejemnikom v EU, ne glede na njegovo vrednost, kadar osnovni dobavitelj nima sedeža v </w:t>
      </w:r>
      <w:r w:rsidR="000D6605">
        <w:rPr>
          <w:rFonts w:cs="Arial"/>
        </w:rPr>
        <w:t>Uniji.</w:t>
      </w:r>
    </w:p>
    <w:p w14:paraId="54BEE2C6" w14:textId="77777777" w:rsidR="001F6181" w:rsidRDefault="001F6181" w:rsidP="003641AE">
      <w:pPr>
        <w:spacing w:before="0" w:after="0"/>
        <w:ind w:left="0"/>
        <w:contextualSpacing/>
        <w:rPr>
          <w:rFonts w:cs="Arial"/>
        </w:rPr>
      </w:pPr>
    </w:p>
    <w:p w14:paraId="3A0EB187" w14:textId="77777777" w:rsidR="001F6181" w:rsidRDefault="001F6181" w:rsidP="003641AE">
      <w:pPr>
        <w:spacing w:before="0" w:after="0"/>
        <w:ind w:left="0"/>
        <w:contextualSpacing/>
        <w:rPr>
          <w:rFonts w:cs="Arial"/>
        </w:rPr>
      </w:pPr>
      <w:r>
        <w:rPr>
          <w:rFonts w:cs="Arial"/>
        </w:rPr>
        <w:lastRenderedPageBreak/>
        <w:t>Osnovni dobavitelj pomeni davčnega zavezanca, ki dobavlja blago ali prodaja blago na daljavo, uvoženo iz tretjih ozemelj ali iz tretjih držav, prek elektronskega vmesnika.</w:t>
      </w:r>
    </w:p>
    <w:p w14:paraId="60BD5B96" w14:textId="77777777" w:rsidR="001F6181" w:rsidRDefault="001F6181" w:rsidP="003641AE">
      <w:pPr>
        <w:spacing w:before="0" w:after="0"/>
        <w:ind w:left="0"/>
        <w:contextualSpacing/>
        <w:rPr>
          <w:rFonts w:cs="Arial"/>
        </w:rPr>
      </w:pPr>
    </w:p>
    <w:p w14:paraId="5B6F77A3" w14:textId="77777777" w:rsidR="0072389B" w:rsidRPr="0072389B" w:rsidRDefault="0072389B" w:rsidP="004E7F27">
      <w:pPr>
        <w:spacing w:before="0" w:after="0"/>
        <w:contextualSpacing/>
        <w:rPr>
          <w:rFonts w:cs="Arial"/>
        </w:rPr>
      </w:pPr>
      <w:r w:rsidRPr="0072389B">
        <w:rPr>
          <w:rFonts w:cs="Arial"/>
        </w:rPr>
        <w:t xml:space="preserve">Davčni zavezanci, ki omogočajo dobavo z uporabo elektronskega vmesnika, posledično </w:t>
      </w:r>
      <w:r w:rsidRPr="003C0C91">
        <w:rPr>
          <w:rFonts w:cs="Arial"/>
          <w:bCs/>
        </w:rPr>
        <w:t xml:space="preserve">ne </w:t>
      </w:r>
      <w:r w:rsidRPr="0072389B">
        <w:rPr>
          <w:rFonts w:cs="Arial"/>
        </w:rPr>
        <w:t>posta</w:t>
      </w:r>
      <w:r w:rsidR="003C0C91">
        <w:rPr>
          <w:rFonts w:cs="Arial"/>
        </w:rPr>
        <w:t>nejo</w:t>
      </w:r>
      <w:r w:rsidRPr="0072389B">
        <w:rPr>
          <w:rFonts w:cs="Arial"/>
        </w:rPr>
        <w:t xml:space="preserve"> domnevni dobavitelj v zvezi s transakcijami, ki vključujejo: </w:t>
      </w:r>
    </w:p>
    <w:p w14:paraId="5E4D8280" w14:textId="77777777" w:rsidR="0072389B" w:rsidRPr="004558B0" w:rsidRDefault="0072389B" w:rsidP="004E7F27">
      <w:pPr>
        <w:pStyle w:val="Odstavekseznama"/>
        <w:numPr>
          <w:ilvl w:val="0"/>
          <w:numId w:val="7"/>
        </w:numPr>
        <w:spacing w:before="0" w:after="0"/>
        <w:ind w:left="426" w:hanging="453"/>
        <w:rPr>
          <w:rFonts w:cs="Arial"/>
        </w:rPr>
      </w:pPr>
      <w:r w:rsidRPr="004558B0">
        <w:rPr>
          <w:rFonts w:cs="Arial"/>
        </w:rPr>
        <w:t xml:space="preserve">blago v pošiljkah z realno vrednostjo nad 150 </w:t>
      </w:r>
      <w:r w:rsidR="000D6605">
        <w:rPr>
          <w:rFonts w:cs="Arial"/>
        </w:rPr>
        <w:t>evrov</w:t>
      </w:r>
      <w:r w:rsidRPr="004558B0">
        <w:rPr>
          <w:rFonts w:cs="Arial"/>
        </w:rPr>
        <w:t xml:space="preserve">, uvoženo v EU, ne glede na to, kje ima sedež osnovni dobavitelj/prodajalec; </w:t>
      </w:r>
    </w:p>
    <w:p w14:paraId="5E9463FB" w14:textId="77777777" w:rsidR="0072389B" w:rsidRPr="004558B0" w:rsidRDefault="0072389B" w:rsidP="004E7F27">
      <w:pPr>
        <w:pStyle w:val="Odstavekseznama"/>
        <w:numPr>
          <w:ilvl w:val="0"/>
          <w:numId w:val="7"/>
        </w:numPr>
        <w:spacing w:before="0" w:after="0"/>
        <w:ind w:left="426" w:hanging="453"/>
        <w:rPr>
          <w:rFonts w:cs="Arial"/>
        </w:rPr>
      </w:pPr>
      <w:r w:rsidRPr="004558B0">
        <w:rPr>
          <w:rFonts w:cs="Arial"/>
        </w:rPr>
        <w:t xml:space="preserve">blago, ki je bilo že dano v prost promet v EU, in blago, ki je v EU in </w:t>
      </w:r>
      <w:r w:rsidR="004558B0">
        <w:rPr>
          <w:rFonts w:cs="Arial"/>
        </w:rPr>
        <w:t xml:space="preserve">se </w:t>
      </w:r>
      <w:r w:rsidRPr="004558B0">
        <w:rPr>
          <w:rFonts w:cs="Arial"/>
        </w:rPr>
        <w:t xml:space="preserve">dobavi prejemnikom v EU, ne glede na njegovo vrednost, kadar ima osnovni dobavitelj sedež v </w:t>
      </w:r>
      <w:r w:rsidR="003020A8">
        <w:rPr>
          <w:rFonts w:cs="Arial"/>
        </w:rPr>
        <w:t>Uniji</w:t>
      </w:r>
      <w:r w:rsidRPr="004558B0">
        <w:rPr>
          <w:rFonts w:cs="Arial"/>
        </w:rPr>
        <w:t xml:space="preserve">. </w:t>
      </w:r>
    </w:p>
    <w:p w14:paraId="7DCC7B35" w14:textId="77777777" w:rsidR="0072389B" w:rsidRDefault="0072389B" w:rsidP="004E7F27">
      <w:pPr>
        <w:spacing w:before="0" w:after="0"/>
        <w:contextualSpacing/>
        <w:rPr>
          <w:rFonts w:cs="Arial"/>
        </w:rPr>
      </w:pPr>
    </w:p>
    <w:p w14:paraId="289F9718" w14:textId="77777777" w:rsidR="00934026" w:rsidRDefault="00934026" w:rsidP="004E7F27">
      <w:pPr>
        <w:spacing w:before="0" w:after="0"/>
        <w:contextualSpacing/>
        <w:rPr>
          <w:rFonts w:cs="Arial"/>
          <w:bCs/>
        </w:rPr>
      </w:pPr>
    </w:p>
    <w:p w14:paraId="0D742A7F" w14:textId="77777777" w:rsidR="00934026" w:rsidRDefault="00934026" w:rsidP="004E7F27">
      <w:pPr>
        <w:spacing w:before="0" w:after="0"/>
        <w:contextualSpacing/>
        <w:rPr>
          <w:rFonts w:cs="Arial"/>
          <w:bCs/>
        </w:rPr>
      </w:pPr>
    </w:p>
    <w:p w14:paraId="3C8EF525" w14:textId="77777777" w:rsidR="00934026" w:rsidRDefault="00934026" w:rsidP="004E7F27">
      <w:pPr>
        <w:spacing w:before="0" w:after="0"/>
        <w:contextualSpacing/>
        <w:rPr>
          <w:rFonts w:cs="Arial"/>
          <w:bCs/>
        </w:rPr>
      </w:pPr>
    </w:p>
    <w:p w14:paraId="2AD270C1" w14:textId="77777777" w:rsidR="0072389B" w:rsidRDefault="0072389B" w:rsidP="00E514D2">
      <w:pPr>
        <w:spacing w:before="0" w:after="0"/>
        <w:rPr>
          <w:rFonts w:cs="Arial"/>
        </w:rPr>
      </w:pPr>
      <w:r w:rsidRPr="0072389B">
        <w:rPr>
          <w:rFonts w:cs="Arial"/>
          <w:bCs/>
        </w:rPr>
        <w:t>Slika 1: Dobave blaga, ki so vključene v določbo o domnevnem dobavitelju</w:t>
      </w:r>
    </w:p>
    <w:p w14:paraId="663C762D" w14:textId="77777777" w:rsidR="0072389B" w:rsidRDefault="0072389B" w:rsidP="00E514D2">
      <w:pPr>
        <w:spacing w:before="0" w:after="0"/>
        <w:rPr>
          <w:rFonts w:cs="Arial"/>
        </w:rPr>
      </w:pPr>
      <w:r>
        <w:rPr>
          <w:noProof/>
          <w:lang w:eastAsia="sl-SI"/>
        </w:rPr>
        <w:drawing>
          <wp:inline distT="0" distB="0" distL="0" distR="0" wp14:anchorId="554404DC" wp14:editId="2D7B52CD">
            <wp:extent cx="5311140" cy="2781935"/>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1140" cy="2781935"/>
                    </a:xfrm>
                    <a:prstGeom prst="rect">
                      <a:avLst/>
                    </a:prstGeom>
                  </pic:spPr>
                </pic:pic>
              </a:graphicData>
            </a:graphic>
          </wp:inline>
        </w:drawing>
      </w:r>
    </w:p>
    <w:p w14:paraId="388E82ED" w14:textId="77777777" w:rsidR="0072389B" w:rsidRDefault="0072389B" w:rsidP="00E514D2">
      <w:pPr>
        <w:spacing w:before="0" w:after="0"/>
        <w:rPr>
          <w:rFonts w:cs="Arial"/>
        </w:rPr>
      </w:pPr>
    </w:p>
    <w:p w14:paraId="4E418B20" w14:textId="77777777" w:rsidR="00E514D2" w:rsidRPr="00E514D2" w:rsidRDefault="007D4746" w:rsidP="004E7F27">
      <w:pPr>
        <w:spacing w:before="0" w:after="0"/>
        <w:contextualSpacing/>
        <w:rPr>
          <w:rFonts w:cs="Arial"/>
        </w:rPr>
      </w:pPr>
      <w:r w:rsidRPr="003020A8">
        <w:rPr>
          <w:rFonts w:cs="Arial"/>
        </w:rPr>
        <w:t>V</w:t>
      </w:r>
      <w:r w:rsidR="00E514D2" w:rsidRPr="003020A8">
        <w:rPr>
          <w:rFonts w:cs="Arial"/>
        </w:rPr>
        <w:t xml:space="preserve"> </w:t>
      </w:r>
      <w:r w:rsidR="003020A8" w:rsidRPr="003020A8">
        <w:rPr>
          <w:rFonts w:cs="Arial"/>
        </w:rPr>
        <w:t>skladu z navedenim je v</w:t>
      </w:r>
      <w:r w:rsidR="003C0C91">
        <w:rPr>
          <w:rFonts w:cs="Arial"/>
        </w:rPr>
        <w:t xml:space="preserve"> </w:t>
      </w:r>
      <w:r w:rsidR="00E514D2" w:rsidRPr="003020A8">
        <w:rPr>
          <w:rFonts w:cs="Arial"/>
        </w:rPr>
        <w:t>6.a členu ZDDV-1</w:t>
      </w:r>
      <w:r w:rsidR="00C42639">
        <w:rPr>
          <w:rFonts w:cs="Arial"/>
        </w:rPr>
        <w:t xml:space="preserve"> </w:t>
      </w:r>
      <w:r w:rsidR="00E514D2" w:rsidRPr="003020A8">
        <w:rPr>
          <w:rFonts w:cs="Arial"/>
        </w:rPr>
        <w:t>določ</w:t>
      </w:r>
      <w:r w:rsidRPr="003020A8">
        <w:rPr>
          <w:rFonts w:cs="Arial"/>
        </w:rPr>
        <w:t>eno</w:t>
      </w:r>
      <w:r w:rsidR="00E514D2" w:rsidRPr="003020A8">
        <w:rPr>
          <w:rFonts w:cs="Arial"/>
        </w:rPr>
        <w:t xml:space="preserve">, da se v primeru, ko davčni zavezanec z uporabo elektronskega vmesnika omogoča prodajo na daljavo s tretjih ozemelj ali </w:t>
      </w:r>
      <w:r w:rsidR="00E514D2" w:rsidRPr="00E514D2">
        <w:rPr>
          <w:rFonts w:cs="Arial"/>
        </w:rPr>
        <w:t>iz tretjih držav uvoženega blaga v pošiljkah z realno vrednostjo največ 150 evrov, šteje, da je dobavitelj, ne glede na sedež v Uniji, blago dobavil spletni platformi (</w:t>
      </w:r>
      <w:proofErr w:type="spellStart"/>
      <w:r w:rsidR="00E514D2" w:rsidRPr="00E514D2">
        <w:rPr>
          <w:rFonts w:cs="Arial"/>
        </w:rPr>
        <w:t>t.j</w:t>
      </w:r>
      <w:proofErr w:type="spellEnd"/>
      <w:r w:rsidR="00E514D2" w:rsidRPr="00E514D2">
        <w:rPr>
          <w:rFonts w:cs="Arial"/>
        </w:rPr>
        <w:t xml:space="preserve">. davčnemu zavezancu, ki omogoča dobavo blaga z uporabo elektronskega vmesnika), spletna platforma pa je to blago dobavila prejemniku v državi članici. Prav tako se v primeru, ko davčni zavezanec z uporabo elektronskega vmesnika omogoča dobavo blaga znotraj Unije (gre za blago, ki je že </w:t>
      </w:r>
      <w:r w:rsidR="008A339B">
        <w:rPr>
          <w:rFonts w:cs="Arial"/>
        </w:rPr>
        <w:t>sproščeno</w:t>
      </w:r>
      <w:r w:rsidR="008A339B" w:rsidRPr="00E514D2">
        <w:rPr>
          <w:rFonts w:cs="Arial"/>
        </w:rPr>
        <w:t xml:space="preserve"> </w:t>
      </w:r>
      <w:r w:rsidR="00E514D2" w:rsidRPr="00E514D2">
        <w:rPr>
          <w:rFonts w:cs="Arial"/>
        </w:rPr>
        <w:t>v prost pretok v Uniji</w:t>
      </w:r>
      <w:r w:rsidR="00366479">
        <w:rPr>
          <w:rFonts w:cs="Arial"/>
        </w:rPr>
        <w:t>,</w:t>
      </w:r>
      <w:r w:rsidR="00E514D2" w:rsidRPr="00E514D2">
        <w:rPr>
          <w:rFonts w:cs="Arial"/>
        </w:rPr>
        <w:t xml:space="preserve"> in blago, ki je v Uniji, če gre za domačo dobavo blaga ali dobavo blaga znotraj Unije), ki jo opravi davčni zavezanec, ki nima sedeža v Uniji, šteje, da je dobavitelj, ki nima sedeža v Uniji, blago dobavil spletni platformi (</w:t>
      </w:r>
      <w:proofErr w:type="spellStart"/>
      <w:r w:rsidR="00E514D2" w:rsidRPr="00E514D2">
        <w:rPr>
          <w:rFonts w:cs="Arial"/>
        </w:rPr>
        <w:t>t.j</w:t>
      </w:r>
      <w:proofErr w:type="spellEnd"/>
      <w:r w:rsidR="00E514D2" w:rsidRPr="00E514D2">
        <w:rPr>
          <w:rFonts w:cs="Arial"/>
        </w:rPr>
        <w:t xml:space="preserve">. davčnemu zavezancu, ki omogoča dobavo blaga z uporabo elektronskega vmesnika), spletna platforma pa je to blago dobavila prejemniku v državi članici. </w:t>
      </w:r>
    </w:p>
    <w:p w14:paraId="438319F9" w14:textId="77777777" w:rsidR="00E514D2" w:rsidRPr="00E514D2" w:rsidRDefault="00E514D2" w:rsidP="004E7F27">
      <w:pPr>
        <w:spacing w:before="0" w:after="0"/>
        <w:contextualSpacing/>
        <w:rPr>
          <w:rFonts w:cs="Arial"/>
        </w:rPr>
      </w:pPr>
    </w:p>
    <w:p w14:paraId="17884D03" w14:textId="11B0F34E" w:rsidR="00772D86" w:rsidRDefault="00E514D2" w:rsidP="004E7F27">
      <w:pPr>
        <w:spacing w:before="0" w:after="0"/>
        <w:contextualSpacing/>
        <w:rPr>
          <w:rFonts w:cs="Arial"/>
        </w:rPr>
      </w:pPr>
      <w:r w:rsidRPr="00E514D2">
        <w:rPr>
          <w:rFonts w:cs="Arial"/>
        </w:rPr>
        <w:t xml:space="preserve">S temi novimi pravili se dobava blaga, ki je že znotraj Unije in ki jo opravi dobavitelj brez sedeža v Uniji kupcu v Uniji prek spletne platforme, kakor tudi dobava uvoženega blaga z vrednostjo največ 150 eur, pri čemer sedež dobavitelja ni pomemben, razdeli na dve dobavi. </w:t>
      </w:r>
    </w:p>
    <w:p w14:paraId="62FF209D" w14:textId="77777777" w:rsidR="00772D86" w:rsidRDefault="00772D86" w:rsidP="004E7F27">
      <w:pPr>
        <w:spacing w:before="0" w:after="0"/>
        <w:contextualSpacing/>
        <w:rPr>
          <w:rFonts w:cs="Arial"/>
        </w:rPr>
      </w:pPr>
    </w:p>
    <w:p w14:paraId="70930D89" w14:textId="77777777" w:rsidR="00BF5CA6" w:rsidRPr="00BF5CA6" w:rsidRDefault="00E514D2" w:rsidP="004E7F27">
      <w:pPr>
        <w:spacing w:before="0" w:after="0"/>
        <w:contextualSpacing/>
        <w:rPr>
          <w:rFonts w:cs="Arial"/>
        </w:rPr>
      </w:pPr>
      <w:r w:rsidRPr="00E514D2">
        <w:rPr>
          <w:rFonts w:cs="Arial"/>
        </w:rPr>
        <w:t>Da bi lahko pravilno določili kraj teh dobav blaga, se odpošiljanje ali prevoz tega blaga kupcu v Uniji pripiše dobavi, ki jo opravi spletna platforma kupcu</w:t>
      </w:r>
      <w:r w:rsidR="000B1867">
        <w:rPr>
          <w:rFonts w:cs="Arial"/>
        </w:rPr>
        <w:t xml:space="preserve"> (šesti odstavek 20. člena</w:t>
      </w:r>
      <w:r w:rsidR="000B1867" w:rsidRPr="00E514D2">
        <w:rPr>
          <w:rFonts w:cs="Arial"/>
        </w:rPr>
        <w:t xml:space="preserve"> </w:t>
      </w:r>
      <w:r w:rsidR="000B1867">
        <w:rPr>
          <w:rFonts w:cs="Arial"/>
        </w:rPr>
        <w:t>ZDDV-1)</w:t>
      </w:r>
      <w:r w:rsidRPr="00E514D2">
        <w:rPr>
          <w:rFonts w:cs="Arial"/>
        </w:rPr>
        <w:t xml:space="preserve">. </w:t>
      </w:r>
      <w:r w:rsidR="002B6815">
        <w:rPr>
          <w:rFonts w:cs="Arial"/>
        </w:rPr>
        <w:lastRenderedPageBreak/>
        <w:t>Š</w:t>
      </w:r>
      <w:r w:rsidRPr="00E514D2">
        <w:rPr>
          <w:rFonts w:cs="Arial"/>
        </w:rPr>
        <w:t>teje</w:t>
      </w:r>
      <w:r w:rsidR="002B6815">
        <w:rPr>
          <w:rFonts w:cs="Arial"/>
        </w:rPr>
        <w:t xml:space="preserve"> se</w:t>
      </w:r>
      <w:r w:rsidRPr="00E514D2">
        <w:rPr>
          <w:rFonts w:cs="Arial"/>
        </w:rPr>
        <w:t>, da je dobava blaga, ki jo opravi dobavitelj spletni platformi, dobava brez prevoza. Kraj dobave blaga, ki ga dobavitelj, ne glede na sedež v Uniji, odpošlje ali odpelje s tretjega ozemlja ali iz tretje države in ga uvozi v Unijo v vrednosti, ki ne presega 150 eurov, za spletno platformo, je na tretjem ozemlju ali v tretji državi</w:t>
      </w:r>
      <w:r w:rsidR="000B1867">
        <w:rPr>
          <w:rFonts w:cs="Arial"/>
        </w:rPr>
        <w:t>. P</w:t>
      </w:r>
      <w:r w:rsidRPr="00E514D2">
        <w:rPr>
          <w:rFonts w:cs="Arial"/>
        </w:rPr>
        <w:t xml:space="preserve">ri dobavi blaga brez prevoza </w:t>
      </w:r>
      <w:r w:rsidR="000B1867">
        <w:rPr>
          <w:rFonts w:cs="Arial"/>
        </w:rPr>
        <w:t xml:space="preserve">se namreč </w:t>
      </w:r>
      <w:r w:rsidRPr="00E514D2">
        <w:rPr>
          <w:rFonts w:cs="Arial"/>
        </w:rPr>
        <w:t>za kraj obdavčljive transakcije šteje kraj, kjer se blago nahaja, ko se opravi dobava blaga</w:t>
      </w:r>
      <w:r w:rsidR="000B1867">
        <w:rPr>
          <w:rFonts w:cs="Arial"/>
        </w:rPr>
        <w:t xml:space="preserve"> (1</w:t>
      </w:r>
      <w:r w:rsidR="000B1867" w:rsidRPr="00E514D2">
        <w:rPr>
          <w:rFonts w:cs="Arial"/>
        </w:rPr>
        <w:t>9. člen ZDDV-1</w:t>
      </w:r>
      <w:r w:rsidR="000B1867">
        <w:rPr>
          <w:rFonts w:cs="Arial"/>
        </w:rPr>
        <w:t>)</w:t>
      </w:r>
      <w:r w:rsidRPr="00E514D2">
        <w:rPr>
          <w:rFonts w:cs="Arial"/>
        </w:rPr>
        <w:t>, zato za dobavitelja ne nastane obveznost za plačilo in obračun iz naslova DDV</w:t>
      </w:r>
      <w:r w:rsidRPr="00BF5CA6">
        <w:rPr>
          <w:rFonts w:cs="Arial"/>
        </w:rPr>
        <w:t xml:space="preserve">. </w:t>
      </w:r>
      <w:r w:rsidR="000B1867">
        <w:rPr>
          <w:rFonts w:cs="Arial"/>
        </w:rPr>
        <w:t xml:space="preserve">Če dobavitelj, ki nima sedeža v Uniji, spletni platformi </w:t>
      </w:r>
      <w:r w:rsidRPr="00BF5CA6">
        <w:rPr>
          <w:rFonts w:cs="Arial"/>
        </w:rPr>
        <w:t>dobav</w:t>
      </w:r>
      <w:r w:rsidR="000B1867">
        <w:rPr>
          <w:rFonts w:cs="Arial"/>
        </w:rPr>
        <w:t>i</w:t>
      </w:r>
      <w:r w:rsidRPr="00BF5CA6">
        <w:rPr>
          <w:rFonts w:cs="Arial"/>
        </w:rPr>
        <w:t xml:space="preserve"> blag</w:t>
      </w:r>
      <w:r w:rsidR="000B1867">
        <w:rPr>
          <w:rFonts w:cs="Arial"/>
        </w:rPr>
        <w:t>o</w:t>
      </w:r>
      <w:r w:rsidRPr="00BF5CA6">
        <w:rPr>
          <w:rFonts w:cs="Arial"/>
        </w:rPr>
        <w:t>, ki</w:t>
      </w:r>
      <w:r w:rsidR="000B1867">
        <w:rPr>
          <w:rFonts w:cs="Arial"/>
        </w:rPr>
        <w:t xml:space="preserve"> se že nahaja v</w:t>
      </w:r>
      <w:r w:rsidRPr="00BF5CA6">
        <w:rPr>
          <w:rFonts w:cs="Arial"/>
        </w:rPr>
        <w:t xml:space="preserve">  Unij</w:t>
      </w:r>
      <w:r w:rsidR="000B1867">
        <w:rPr>
          <w:rFonts w:cs="Arial"/>
        </w:rPr>
        <w:t>i,</w:t>
      </w:r>
      <w:r w:rsidRPr="00BF5CA6">
        <w:rPr>
          <w:rFonts w:cs="Arial"/>
        </w:rPr>
        <w:t xml:space="preserve"> pa se mora dobavitelj identificirati za namene DDV v državi članici, v kateri se blago nahaja, ko se opravi dobava. Dobava, ki jo opravi spletna platforma kupcu blaga v državi članici, je dobava blaga s prevozom, pri čemer je v skladu z načelom namembnega kraja kraj opravljene dobave blaga država članica sedeža oziroma stalnega ali običajnega prebivališča kupca. </w:t>
      </w:r>
    </w:p>
    <w:p w14:paraId="547B2D31" w14:textId="77777777" w:rsidR="00BF5CA6" w:rsidRDefault="00BF5CA6" w:rsidP="004E7F27">
      <w:pPr>
        <w:spacing w:before="0" w:after="0"/>
        <w:contextualSpacing/>
        <w:rPr>
          <w:rFonts w:cs="Arial"/>
        </w:rPr>
      </w:pPr>
    </w:p>
    <w:p w14:paraId="14818459" w14:textId="65281BD6" w:rsidR="00E514D2" w:rsidRDefault="00782536" w:rsidP="004E7F27">
      <w:pPr>
        <w:spacing w:before="0" w:after="0"/>
        <w:contextualSpacing/>
        <w:rPr>
          <w:rFonts w:cs="Arial"/>
        </w:rPr>
      </w:pPr>
      <w:r>
        <w:rPr>
          <w:rFonts w:cs="Arial"/>
        </w:rPr>
        <w:t>D</w:t>
      </w:r>
      <w:r w:rsidR="00BF5CA6" w:rsidRPr="00E514D2">
        <w:rPr>
          <w:rFonts w:cs="Arial"/>
        </w:rPr>
        <w:t>eseti odstav</w:t>
      </w:r>
      <w:r w:rsidR="00524709">
        <w:rPr>
          <w:rFonts w:cs="Arial"/>
        </w:rPr>
        <w:t>e</w:t>
      </w:r>
      <w:r w:rsidR="00BF5CA6" w:rsidRPr="00E514D2">
        <w:rPr>
          <w:rFonts w:cs="Arial"/>
        </w:rPr>
        <w:t>k 33. člena ZDDV-1</w:t>
      </w:r>
      <w:r w:rsidR="00524709">
        <w:rPr>
          <w:rFonts w:cs="Arial"/>
        </w:rPr>
        <w:t xml:space="preserve"> </w:t>
      </w:r>
      <w:r w:rsidR="00E32A0D">
        <w:rPr>
          <w:rFonts w:cs="Arial"/>
        </w:rPr>
        <w:t>določa</w:t>
      </w:r>
      <w:r w:rsidR="00524709">
        <w:rPr>
          <w:rFonts w:cs="Arial"/>
        </w:rPr>
        <w:t>,</w:t>
      </w:r>
      <w:r w:rsidR="00524709" w:rsidRPr="00524709">
        <w:rPr>
          <w:rFonts w:cs="Arial"/>
        </w:rPr>
        <w:t xml:space="preserve"> </w:t>
      </w:r>
      <w:r w:rsidR="00524709" w:rsidRPr="00E514D2">
        <w:rPr>
          <w:rFonts w:cs="Arial"/>
        </w:rPr>
        <w:t>da obdavčljivi dogodek obeh dobav blaga nastane istočasno</w:t>
      </w:r>
      <w:r w:rsidR="00524709">
        <w:rPr>
          <w:rFonts w:cs="Arial"/>
        </w:rPr>
        <w:t>, saj</w:t>
      </w:r>
      <w:r w:rsidR="00BF5CA6" w:rsidRPr="00E514D2">
        <w:rPr>
          <w:rFonts w:cs="Arial"/>
        </w:rPr>
        <w:t xml:space="preserve"> določ</w:t>
      </w:r>
      <w:r w:rsidR="00524709">
        <w:rPr>
          <w:rFonts w:cs="Arial"/>
        </w:rPr>
        <w:t>a</w:t>
      </w:r>
      <w:r w:rsidR="00BF5CA6" w:rsidRPr="00E514D2">
        <w:rPr>
          <w:rFonts w:cs="Arial"/>
        </w:rPr>
        <w:t>, da se pri dobavi blaga, ki jo opravi spletna platforma, šteje, da je spletna platforma prejela blago od dobavitelja s sedežem izven Unije in dobavila blago kupcu v Uniji ob sprejetju plačila za blago in da je torej obveznost plačila DDV za oba obdavčljiva dogodka nastopila istočasno.</w:t>
      </w:r>
      <w:r w:rsidR="00BF5CA6">
        <w:rPr>
          <w:rFonts w:cs="Arial"/>
        </w:rPr>
        <w:t xml:space="preserve"> </w:t>
      </w:r>
    </w:p>
    <w:p w14:paraId="47BF121D" w14:textId="77777777" w:rsidR="00524709" w:rsidRPr="00E514D2" w:rsidRDefault="00524709" w:rsidP="004E7F27">
      <w:pPr>
        <w:spacing w:before="0" w:after="0"/>
        <w:contextualSpacing/>
        <w:rPr>
          <w:rFonts w:cs="Arial"/>
        </w:rPr>
      </w:pPr>
    </w:p>
    <w:p w14:paraId="0826BCD4" w14:textId="77777777" w:rsidR="00571377" w:rsidRDefault="00BF5CA6" w:rsidP="004E7F27">
      <w:pPr>
        <w:spacing w:before="0" w:after="0"/>
        <w:contextualSpacing/>
        <w:rPr>
          <w:rFonts w:cs="Arial"/>
        </w:rPr>
      </w:pPr>
      <w:r w:rsidRPr="00E514D2">
        <w:rPr>
          <w:rFonts w:cs="Arial"/>
        </w:rPr>
        <w:t>Z</w:t>
      </w:r>
      <w:r>
        <w:rPr>
          <w:rFonts w:cs="Arial"/>
        </w:rPr>
        <w:t xml:space="preserve"> 10. točko 44. člena ZDDV-1 se</w:t>
      </w:r>
      <w:r w:rsidR="00E514D2" w:rsidRPr="00E514D2">
        <w:rPr>
          <w:rFonts w:cs="Arial"/>
        </w:rPr>
        <w:t xml:space="preserve"> dobavo blaga dobavitelja spletni platformi oprosti plačila DDV, hkrati pa se </w:t>
      </w:r>
      <w:r w:rsidR="00E02CAC">
        <w:rPr>
          <w:rFonts w:cs="Arial"/>
        </w:rPr>
        <w:t>na podlagi</w:t>
      </w:r>
      <w:r w:rsidR="000F75BC">
        <w:rPr>
          <w:rFonts w:cs="Arial"/>
        </w:rPr>
        <w:t xml:space="preserve"> </w:t>
      </w:r>
      <w:r w:rsidR="00571377">
        <w:rPr>
          <w:rFonts w:cs="Arial"/>
        </w:rPr>
        <w:t>točk</w:t>
      </w:r>
      <w:r w:rsidR="00E02CAC">
        <w:rPr>
          <w:rFonts w:cs="Arial"/>
        </w:rPr>
        <w:t>e</w:t>
      </w:r>
      <w:r w:rsidR="00571377">
        <w:rPr>
          <w:rFonts w:cs="Arial"/>
        </w:rPr>
        <w:t xml:space="preserve"> b</w:t>
      </w:r>
      <w:r w:rsidR="000F75BC">
        <w:rPr>
          <w:rFonts w:cs="Arial"/>
        </w:rPr>
        <w:t>)</w:t>
      </w:r>
      <w:r w:rsidR="00571377">
        <w:rPr>
          <w:rFonts w:cs="Arial"/>
        </w:rPr>
        <w:t xml:space="preserve"> drugega odstavka 63. člena ZDDV-1</w:t>
      </w:r>
      <w:r w:rsidR="000F75BC">
        <w:rPr>
          <w:rFonts w:cs="Arial"/>
        </w:rPr>
        <w:t xml:space="preserve"> </w:t>
      </w:r>
      <w:r w:rsidR="00E514D2" w:rsidRPr="00E514D2">
        <w:rPr>
          <w:rFonts w:cs="Arial"/>
        </w:rPr>
        <w:t>temu dobavitelju dovoli, da odbije DDV, ki ga v Uniji plača za nakup blaga in storitev ali za uvoz blaga, ki ga je uporab</w:t>
      </w:r>
      <w:r w:rsidR="00571377">
        <w:rPr>
          <w:rFonts w:cs="Arial"/>
        </w:rPr>
        <w:t>il za te oproščene transakcije.</w:t>
      </w:r>
    </w:p>
    <w:p w14:paraId="5126BFC5" w14:textId="77777777" w:rsidR="006C28EF" w:rsidRDefault="006C28EF" w:rsidP="004E7F27">
      <w:pPr>
        <w:spacing w:before="0" w:after="0"/>
        <w:contextualSpacing/>
        <w:rPr>
          <w:rFonts w:cs="Arial"/>
        </w:rPr>
      </w:pPr>
    </w:p>
    <w:p w14:paraId="5697CF97" w14:textId="77777777" w:rsidR="00782536" w:rsidRDefault="00782536" w:rsidP="000A2E75">
      <w:pPr>
        <w:tabs>
          <w:tab w:val="left" w:pos="426"/>
          <w:tab w:val="left" w:pos="3402"/>
        </w:tabs>
        <w:spacing w:before="0" w:after="0"/>
        <w:ind w:right="0"/>
        <w:contextualSpacing/>
        <w:outlineLvl w:val="1"/>
        <w:rPr>
          <w:rFonts w:cs="Arial"/>
          <w:b/>
        </w:rPr>
      </w:pPr>
      <w:bookmarkStart w:id="11" w:name="_Toc187232322"/>
      <w:r w:rsidRPr="009C0EB7">
        <w:rPr>
          <w:rFonts w:cs="Arial"/>
          <w:b/>
        </w:rPr>
        <w:t>4.</w:t>
      </w:r>
      <w:r w:rsidR="009E5184">
        <w:rPr>
          <w:rFonts w:cs="Arial"/>
          <w:b/>
        </w:rPr>
        <w:t>2</w:t>
      </w:r>
      <w:r w:rsidRPr="009C0EB7">
        <w:rPr>
          <w:rFonts w:cs="Arial"/>
          <w:b/>
        </w:rPr>
        <w:t xml:space="preserve"> </w:t>
      </w:r>
      <w:r>
        <w:rPr>
          <w:rFonts w:cs="Arial"/>
          <w:b/>
        </w:rPr>
        <w:t>Kdaj davčni zavezanec omogoča dobavo blaga za uporabo določbe o domnevnem dobavitelju</w:t>
      </w:r>
      <w:bookmarkEnd w:id="11"/>
    </w:p>
    <w:p w14:paraId="1903CAB2" w14:textId="77777777" w:rsidR="00782536" w:rsidRDefault="00782536" w:rsidP="00782536">
      <w:pPr>
        <w:spacing w:before="0" w:after="0"/>
        <w:contextualSpacing/>
        <w:rPr>
          <w:rFonts w:cs="Arial"/>
          <w:b/>
        </w:rPr>
      </w:pPr>
    </w:p>
    <w:p w14:paraId="4183C549" w14:textId="77777777" w:rsidR="00782536" w:rsidRPr="001A789F" w:rsidRDefault="00782536" w:rsidP="00782536">
      <w:pPr>
        <w:spacing w:before="0" w:after="0"/>
        <w:contextualSpacing/>
        <w:rPr>
          <w:rFonts w:cs="Arial"/>
        </w:rPr>
      </w:pPr>
      <w:r>
        <w:rPr>
          <w:rFonts w:cs="Arial"/>
        </w:rPr>
        <w:t>Ali elektronski vmesnik omogoča dobavo blaga in se s tem šteje za domnevnega dobavitelja, je treba proučiti na ravni posamezne transakcije in ob upoštevanju meril. Tako se lahko šteje, da elektronski vmesnik omogoča nekatere dobave in zato pri teh velja za domnevnega dobavitelj</w:t>
      </w:r>
      <w:r w:rsidR="00366479">
        <w:rPr>
          <w:rFonts w:cs="Arial"/>
        </w:rPr>
        <w:t>a</w:t>
      </w:r>
      <w:r>
        <w:rPr>
          <w:rFonts w:cs="Arial"/>
        </w:rPr>
        <w:t>, hkrati pa je udeležen pri drugih dobavah, pri katerih se ne šteje za domnevnega dobavitelja.</w:t>
      </w:r>
    </w:p>
    <w:p w14:paraId="77346B51" w14:textId="77777777" w:rsidR="00782536" w:rsidRDefault="00782536" w:rsidP="00782536">
      <w:pPr>
        <w:spacing w:before="0" w:after="0"/>
        <w:contextualSpacing/>
        <w:rPr>
          <w:rFonts w:cs="Arial"/>
          <w:b/>
        </w:rPr>
      </w:pPr>
    </w:p>
    <w:p w14:paraId="3105EE8C" w14:textId="77777777" w:rsidR="00782536" w:rsidRDefault="00782536" w:rsidP="00782536">
      <w:pPr>
        <w:spacing w:before="0" w:after="0"/>
        <w:ind w:left="0"/>
        <w:contextualSpacing/>
        <w:rPr>
          <w:rFonts w:cs="Arial"/>
        </w:rPr>
      </w:pPr>
      <w:r>
        <w:rPr>
          <w:rFonts w:cs="Arial"/>
        </w:rPr>
        <w:t xml:space="preserve">Člen 5b Izvedbene uredbe o DDV vsebuje pojasnila o tem, kdaj bi bilo treba šteti, da davčni zavezanec omogoča dobavo blaga za uporabo določbe o domnevnem dobavitelju. Izraz »omogoča« pomeni uporabo elektronskega vmesnika, ki prejemniku in dobavitelju, ki ponuja blago za prodajo prek elektronskega vmesnika, omogoča, da se povežeta, kar privede do dobave blaga prejemniku prek navedenega elektronskega vmesnika. Prodaja in nakup med prodajalcem in prejemnikom se izvrši/sklene ob pomoči davčnega zavezanca, ki upravlja elektronski vmesnik. </w:t>
      </w:r>
    </w:p>
    <w:p w14:paraId="4B9D4EE5" w14:textId="77777777" w:rsidR="00782536" w:rsidRDefault="00782536" w:rsidP="00782536">
      <w:pPr>
        <w:spacing w:before="0" w:after="0"/>
        <w:ind w:left="0"/>
        <w:contextualSpacing/>
        <w:rPr>
          <w:rFonts w:cs="Arial"/>
        </w:rPr>
      </w:pPr>
    </w:p>
    <w:p w14:paraId="6CE87F74" w14:textId="4EC0BA95" w:rsidR="00782536" w:rsidRPr="008C5577" w:rsidRDefault="00782536" w:rsidP="00782536">
      <w:pPr>
        <w:spacing w:before="0" w:after="0"/>
        <w:ind w:left="0"/>
        <w:contextualSpacing/>
        <w:rPr>
          <w:rFonts w:cs="Arial"/>
          <w:b/>
        </w:rPr>
      </w:pPr>
      <w:r>
        <w:rPr>
          <w:rFonts w:cs="Arial"/>
        </w:rPr>
        <w:t xml:space="preserve">V skladu z navedenim se </w:t>
      </w:r>
      <w:r w:rsidRPr="00624EA2">
        <w:rPr>
          <w:rFonts w:cs="Arial"/>
          <w:u w:val="single"/>
        </w:rPr>
        <w:t>NE</w:t>
      </w:r>
      <w:r>
        <w:rPr>
          <w:rFonts w:cs="Arial"/>
        </w:rPr>
        <w:t xml:space="preserve"> šteje, da davčni zavezanec, tj. elektronski vmesnik, omogoča dobavo, če:</w:t>
      </w:r>
    </w:p>
    <w:p w14:paraId="2E6E844C" w14:textId="77777777" w:rsidR="00782536" w:rsidRPr="001A789F" w:rsidRDefault="00782536" w:rsidP="00782536">
      <w:pPr>
        <w:spacing w:before="0" w:after="0"/>
        <w:contextualSpacing/>
        <w:rPr>
          <w:rFonts w:cs="Arial"/>
        </w:rPr>
      </w:pPr>
      <w:r w:rsidRPr="001A789F">
        <w:rPr>
          <w:rFonts w:cs="Arial"/>
        </w:rPr>
        <w:t xml:space="preserve">a) niti neposredno niti posredno ne določa nobenih splošnih pogojev, pod katerimi se opravi dobava blaga, in </w:t>
      </w:r>
    </w:p>
    <w:p w14:paraId="60D61486" w14:textId="77777777" w:rsidR="00782536" w:rsidRPr="001A789F" w:rsidRDefault="00782536" w:rsidP="00782536">
      <w:pPr>
        <w:spacing w:before="0" w:after="0"/>
        <w:contextualSpacing/>
        <w:rPr>
          <w:rFonts w:cs="Arial"/>
        </w:rPr>
      </w:pPr>
      <w:r w:rsidRPr="001A789F">
        <w:rPr>
          <w:rFonts w:cs="Arial"/>
        </w:rPr>
        <w:t>b) ni niti neposredno niti posredno udeležen pri odobritvi zaračunavanja plačila prejemniku</w:t>
      </w:r>
      <w:r>
        <w:rPr>
          <w:rFonts w:cs="Arial"/>
        </w:rPr>
        <w:t xml:space="preserve"> </w:t>
      </w:r>
      <w:r w:rsidRPr="001A789F">
        <w:rPr>
          <w:rFonts w:cs="Arial"/>
        </w:rPr>
        <w:t xml:space="preserve">in </w:t>
      </w:r>
    </w:p>
    <w:p w14:paraId="0FDE4C5F" w14:textId="77777777" w:rsidR="00782536" w:rsidRPr="001A789F" w:rsidRDefault="00782536" w:rsidP="00782536">
      <w:pPr>
        <w:spacing w:before="0" w:after="0"/>
        <w:contextualSpacing/>
        <w:rPr>
          <w:rFonts w:cs="Arial"/>
        </w:rPr>
      </w:pPr>
      <w:r w:rsidRPr="001A789F">
        <w:rPr>
          <w:rFonts w:cs="Arial"/>
        </w:rPr>
        <w:t xml:space="preserve">c) ni niti neposredno niti posredno udeležen </w:t>
      </w:r>
      <w:r w:rsidRPr="008C5577">
        <w:rPr>
          <w:rFonts w:cs="Arial"/>
        </w:rPr>
        <w:t>pri naročanju ali dostavi blaga.</w:t>
      </w:r>
    </w:p>
    <w:p w14:paraId="5E249D5F" w14:textId="77777777" w:rsidR="009E5184" w:rsidRDefault="009E5184" w:rsidP="00782536">
      <w:pPr>
        <w:spacing w:before="0" w:after="0"/>
        <w:contextualSpacing/>
        <w:rPr>
          <w:rFonts w:cs="Arial"/>
        </w:rPr>
      </w:pPr>
    </w:p>
    <w:p w14:paraId="3DB61C94" w14:textId="77777777" w:rsidR="00782536" w:rsidRPr="008C5577" w:rsidRDefault="00782536" w:rsidP="00782536">
      <w:pPr>
        <w:spacing w:before="0" w:after="0"/>
        <w:contextualSpacing/>
        <w:rPr>
          <w:rFonts w:cs="Arial"/>
        </w:rPr>
      </w:pPr>
      <w:r w:rsidRPr="001A789F">
        <w:rPr>
          <w:rFonts w:cs="Arial"/>
        </w:rPr>
        <w:t xml:space="preserve">Davčni zavezanec mora izpolniti vse </w:t>
      </w:r>
      <w:r>
        <w:rPr>
          <w:rFonts w:cs="Arial"/>
        </w:rPr>
        <w:t>zgoraj navedene</w:t>
      </w:r>
      <w:r w:rsidRPr="001A789F">
        <w:rPr>
          <w:rFonts w:cs="Arial"/>
        </w:rPr>
        <w:t xml:space="preserve"> pogoje, da bi se lahko štelo, da ne omogoča dobave. Če davčni zavezanec izvaja samo eno</w:t>
      </w:r>
      <w:r>
        <w:rPr>
          <w:rFonts w:cs="Arial"/>
        </w:rPr>
        <w:t xml:space="preserve"> </w:t>
      </w:r>
      <w:r w:rsidRPr="008C5577">
        <w:rPr>
          <w:rFonts w:cs="Arial"/>
        </w:rPr>
        <w:t xml:space="preserve">od zgoraj navedenih dejavnosti, se torej še vedno lahko šteje, da omogoča dobavo blaga. </w:t>
      </w:r>
    </w:p>
    <w:p w14:paraId="0E733628" w14:textId="77777777" w:rsidR="00782536" w:rsidRDefault="00782536" w:rsidP="00782536">
      <w:pPr>
        <w:spacing w:before="0" w:after="0"/>
        <w:contextualSpacing/>
        <w:rPr>
          <w:rFonts w:cs="Arial"/>
          <w:b/>
        </w:rPr>
      </w:pPr>
    </w:p>
    <w:p w14:paraId="74F14E95" w14:textId="77777777" w:rsidR="00782536" w:rsidRPr="001A789F" w:rsidRDefault="00782536" w:rsidP="00782536">
      <w:pPr>
        <w:spacing w:before="0" w:after="0"/>
        <w:contextualSpacing/>
        <w:rPr>
          <w:rFonts w:cs="Arial"/>
        </w:rPr>
      </w:pPr>
      <w:r w:rsidRPr="001A789F">
        <w:rPr>
          <w:rFonts w:cs="Arial"/>
        </w:rPr>
        <w:lastRenderedPageBreak/>
        <w:t>Določba o domnevnem dobavitelju se ne uporablja niti v zvezi z naslednjimi dejavnostmi:</w:t>
      </w:r>
    </w:p>
    <w:p w14:paraId="686090DA" w14:textId="372EFA51" w:rsidR="00782536" w:rsidRPr="001A789F" w:rsidRDefault="00782536" w:rsidP="00782536">
      <w:pPr>
        <w:spacing w:before="0" w:after="0"/>
        <w:contextualSpacing/>
        <w:rPr>
          <w:rFonts w:cs="Arial"/>
        </w:rPr>
      </w:pPr>
      <w:r w:rsidRPr="001A789F">
        <w:rPr>
          <w:rFonts w:cs="Arial"/>
        </w:rPr>
        <w:t xml:space="preserve">a) obdelavo plačil v zvezi z dobavo blaga; </w:t>
      </w:r>
    </w:p>
    <w:p w14:paraId="5BA1FC98" w14:textId="52C2B7CD" w:rsidR="00782536" w:rsidRPr="001A789F" w:rsidRDefault="00782536" w:rsidP="00782536">
      <w:pPr>
        <w:spacing w:before="0" w:after="0"/>
        <w:contextualSpacing/>
        <w:rPr>
          <w:rFonts w:cs="Arial"/>
        </w:rPr>
      </w:pPr>
      <w:r w:rsidRPr="001A789F">
        <w:rPr>
          <w:rFonts w:cs="Arial"/>
        </w:rPr>
        <w:t xml:space="preserve">b) </w:t>
      </w:r>
      <w:r w:rsidR="00176D8F" w:rsidRPr="001A789F">
        <w:rPr>
          <w:rFonts w:cs="Arial"/>
        </w:rPr>
        <w:t>vključit</w:t>
      </w:r>
      <w:r w:rsidR="00176D8F">
        <w:rPr>
          <w:rFonts w:cs="Arial"/>
        </w:rPr>
        <w:t>vijo</w:t>
      </w:r>
      <w:r w:rsidR="00176D8F" w:rsidRPr="001A789F">
        <w:rPr>
          <w:rFonts w:cs="Arial"/>
        </w:rPr>
        <w:t xml:space="preserve"> </w:t>
      </w:r>
      <w:r w:rsidRPr="001A789F">
        <w:rPr>
          <w:rFonts w:cs="Arial"/>
        </w:rPr>
        <w:t>na seznam ali oglaševanje</w:t>
      </w:r>
      <w:r w:rsidR="00176D8F">
        <w:rPr>
          <w:rFonts w:cs="Arial"/>
        </w:rPr>
        <w:t>m</w:t>
      </w:r>
      <w:r w:rsidRPr="001A789F">
        <w:rPr>
          <w:rFonts w:cs="Arial"/>
        </w:rPr>
        <w:t xml:space="preserve"> blaga; </w:t>
      </w:r>
    </w:p>
    <w:p w14:paraId="706447A8" w14:textId="13120CDD" w:rsidR="00782536" w:rsidRPr="001A789F" w:rsidRDefault="00782536" w:rsidP="00782536">
      <w:pPr>
        <w:spacing w:before="0" w:after="0"/>
        <w:contextualSpacing/>
        <w:rPr>
          <w:rFonts w:cs="Arial"/>
        </w:rPr>
      </w:pPr>
      <w:r w:rsidRPr="001A789F">
        <w:rPr>
          <w:rFonts w:cs="Arial"/>
        </w:rPr>
        <w:t xml:space="preserve">c) </w:t>
      </w:r>
      <w:r w:rsidR="00176D8F" w:rsidRPr="001A789F">
        <w:rPr>
          <w:rFonts w:cs="Arial"/>
        </w:rPr>
        <w:t>preusmerit</w:t>
      </w:r>
      <w:r w:rsidR="00176D8F">
        <w:rPr>
          <w:rFonts w:cs="Arial"/>
        </w:rPr>
        <w:t>vijo</w:t>
      </w:r>
      <w:r w:rsidR="00176D8F" w:rsidRPr="001A789F">
        <w:rPr>
          <w:rFonts w:cs="Arial"/>
        </w:rPr>
        <w:t xml:space="preserve"> </w:t>
      </w:r>
      <w:r w:rsidRPr="001A789F">
        <w:rPr>
          <w:rFonts w:cs="Arial"/>
        </w:rPr>
        <w:t>ali prenos</w:t>
      </w:r>
      <w:r w:rsidR="00176D8F">
        <w:rPr>
          <w:rFonts w:cs="Arial"/>
        </w:rPr>
        <w:t>om</w:t>
      </w:r>
      <w:r w:rsidRPr="001A789F">
        <w:rPr>
          <w:rFonts w:cs="Arial"/>
        </w:rPr>
        <w:t xml:space="preserve"> prejemnikov na druge elektronske vmesnike, na katerih se prodaja blago, brez nadaljnjega poseganja v dobavo. </w:t>
      </w:r>
    </w:p>
    <w:p w14:paraId="521DDC36" w14:textId="77777777" w:rsidR="009E5184" w:rsidRDefault="009E5184" w:rsidP="004E7F27">
      <w:pPr>
        <w:spacing w:before="0" w:after="0"/>
        <w:contextualSpacing/>
        <w:rPr>
          <w:rFonts w:cs="Arial"/>
        </w:rPr>
      </w:pPr>
    </w:p>
    <w:p w14:paraId="02FB1C35" w14:textId="77777777" w:rsidR="00704703" w:rsidRDefault="00704703" w:rsidP="004E7F27">
      <w:pPr>
        <w:spacing w:before="0" w:after="0"/>
        <w:contextualSpacing/>
        <w:rPr>
          <w:rFonts w:cs="Arial"/>
        </w:rPr>
      </w:pPr>
    </w:p>
    <w:p w14:paraId="7675C975" w14:textId="4595C16E" w:rsidR="00704703" w:rsidRDefault="00704703" w:rsidP="004E7F27">
      <w:pPr>
        <w:spacing w:before="0" w:after="0"/>
        <w:contextualSpacing/>
        <w:rPr>
          <w:rFonts w:cs="Arial"/>
        </w:rPr>
      </w:pPr>
    </w:p>
    <w:p w14:paraId="1D2A74E7" w14:textId="00D37087" w:rsidR="002F68F8" w:rsidRDefault="002F68F8" w:rsidP="004E7F27">
      <w:pPr>
        <w:spacing w:before="0" w:after="0"/>
        <w:contextualSpacing/>
        <w:rPr>
          <w:rFonts w:cs="Arial"/>
        </w:rPr>
      </w:pPr>
    </w:p>
    <w:p w14:paraId="4A909DC5" w14:textId="29016749" w:rsidR="002F68F8" w:rsidRDefault="002F68F8" w:rsidP="004E7F27">
      <w:pPr>
        <w:spacing w:before="0" w:after="0"/>
        <w:contextualSpacing/>
        <w:rPr>
          <w:rFonts w:cs="Arial"/>
        </w:rPr>
      </w:pPr>
    </w:p>
    <w:p w14:paraId="35E41CDC" w14:textId="77777777" w:rsidR="002F68F8" w:rsidRDefault="002F68F8" w:rsidP="004E7F27">
      <w:pPr>
        <w:spacing w:before="0" w:after="0"/>
        <w:contextualSpacing/>
        <w:rPr>
          <w:rFonts w:cs="Arial"/>
        </w:rPr>
      </w:pPr>
    </w:p>
    <w:p w14:paraId="1FBE9428" w14:textId="77777777" w:rsidR="00704703" w:rsidRDefault="00704703" w:rsidP="004E7F27">
      <w:pPr>
        <w:spacing w:before="0" w:after="0"/>
        <w:contextualSpacing/>
        <w:rPr>
          <w:rFonts w:cs="Arial"/>
        </w:rPr>
      </w:pPr>
    </w:p>
    <w:p w14:paraId="3588ECBF" w14:textId="77777777" w:rsidR="006C28EF" w:rsidRDefault="006C28EF" w:rsidP="00EB63B7">
      <w:pPr>
        <w:tabs>
          <w:tab w:val="left" w:pos="426"/>
          <w:tab w:val="left" w:pos="3402"/>
        </w:tabs>
        <w:spacing w:before="0" w:after="0"/>
        <w:ind w:right="0"/>
        <w:contextualSpacing/>
        <w:outlineLvl w:val="1"/>
        <w:rPr>
          <w:rFonts w:cs="Arial"/>
          <w:b/>
        </w:rPr>
      </w:pPr>
      <w:bookmarkStart w:id="12" w:name="_Toc187232323"/>
      <w:r w:rsidRPr="009C0EB7">
        <w:rPr>
          <w:rFonts w:cs="Arial"/>
          <w:b/>
        </w:rPr>
        <w:t>4.</w:t>
      </w:r>
      <w:r w:rsidR="009E5184">
        <w:rPr>
          <w:rFonts w:cs="Arial"/>
          <w:b/>
        </w:rPr>
        <w:t>3</w:t>
      </w:r>
      <w:r w:rsidRPr="009C0EB7">
        <w:rPr>
          <w:rFonts w:cs="Arial"/>
          <w:b/>
        </w:rPr>
        <w:t xml:space="preserve"> </w:t>
      </w:r>
      <w:r>
        <w:rPr>
          <w:rFonts w:cs="Arial"/>
          <w:b/>
        </w:rPr>
        <w:t>Obveznosti elektronskih vmesnikov glede izdajanja računov</w:t>
      </w:r>
      <w:bookmarkEnd w:id="12"/>
    </w:p>
    <w:p w14:paraId="60EF32D4" w14:textId="77777777" w:rsidR="004E7F27" w:rsidRDefault="004E7F27" w:rsidP="004E7F27">
      <w:pPr>
        <w:spacing w:before="0" w:after="0"/>
        <w:contextualSpacing/>
        <w:rPr>
          <w:rFonts w:cs="Arial"/>
        </w:rPr>
      </w:pPr>
    </w:p>
    <w:p w14:paraId="537DC7E1" w14:textId="32A0C914" w:rsidR="006B1AA8" w:rsidRDefault="006B1AA8" w:rsidP="004E7F27">
      <w:pPr>
        <w:spacing w:before="0" w:after="0"/>
        <w:contextualSpacing/>
        <w:rPr>
          <w:rFonts w:cs="Arial"/>
        </w:rPr>
      </w:pPr>
      <w:r>
        <w:rPr>
          <w:rFonts w:cs="Arial"/>
        </w:rPr>
        <w:t xml:space="preserve">Na podlagi določbe o domnevnem dobavitelju </w:t>
      </w:r>
      <w:r w:rsidRPr="006B1AA8">
        <w:rPr>
          <w:rFonts w:cs="Arial"/>
        </w:rPr>
        <w:t>se davčn</w:t>
      </w:r>
      <w:r>
        <w:rPr>
          <w:rFonts w:cs="Arial"/>
        </w:rPr>
        <w:t>ega</w:t>
      </w:r>
      <w:r w:rsidRPr="006B1AA8">
        <w:rPr>
          <w:rFonts w:cs="Arial"/>
        </w:rPr>
        <w:t xml:space="preserve"> zavezanc</w:t>
      </w:r>
      <w:r>
        <w:rPr>
          <w:rFonts w:cs="Arial"/>
        </w:rPr>
        <w:t>a</w:t>
      </w:r>
      <w:r w:rsidRPr="006B1AA8">
        <w:rPr>
          <w:rFonts w:cs="Arial"/>
        </w:rPr>
        <w:t>, ki omogoča dobavo prek elektronskega vmesnika, obravnava za namene DDV</w:t>
      </w:r>
      <w:r w:rsidR="00176D8F">
        <w:rPr>
          <w:rFonts w:cs="Arial"/>
        </w:rPr>
        <w:t>,</w:t>
      </w:r>
      <w:r w:rsidRPr="006B1AA8">
        <w:rPr>
          <w:rFonts w:cs="Arial"/>
        </w:rPr>
        <w:t xml:space="preserve"> kot da bi bil dejanski dobavitelj blaga. To pomeni, da se za namene DDV šteje, da je kupil blago pri osnovnem dobavitelju in ga prodal naprej prejemniku.</w:t>
      </w:r>
    </w:p>
    <w:p w14:paraId="1B69ECEA" w14:textId="77777777" w:rsidR="006B1AA8" w:rsidRDefault="006B1AA8" w:rsidP="004E7F27">
      <w:pPr>
        <w:spacing w:before="0" w:after="0"/>
        <w:contextualSpacing/>
        <w:rPr>
          <w:rFonts w:cs="Arial"/>
        </w:rPr>
      </w:pPr>
    </w:p>
    <w:p w14:paraId="49B28F3F" w14:textId="77777777" w:rsidR="006B1AA8" w:rsidRPr="006B1AA8" w:rsidRDefault="006B1AA8" w:rsidP="00571377">
      <w:pPr>
        <w:spacing w:before="0" w:after="0"/>
        <w:rPr>
          <w:noProof/>
          <w:lang w:eastAsia="sl-SI"/>
        </w:rPr>
      </w:pPr>
      <w:r w:rsidRPr="006B1AA8">
        <w:rPr>
          <w:bCs/>
          <w:noProof/>
          <w:lang w:eastAsia="sl-SI"/>
        </w:rPr>
        <w:t xml:space="preserve">Slika 2: </w:t>
      </w:r>
      <w:r w:rsidR="00E02CAC">
        <w:rPr>
          <w:bCs/>
          <w:noProof/>
          <w:lang w:eastAsia="sl-SI"/>
        </w:rPr>
        <w:t>Dobave, opravljene preko elektronskega vmesnika</w:t>
      </w:r>
    </w:p>
    <w:p w14:paraId="622E2D3D" w14:textId="75141CF1" w:rsidR="006B1AA8" w:rsidRDefault="006B1AA8" w:rsidP="004E7F27">
      <w:pPr>
        <w:spacing w:before="0" w:after="0"/>
        <w:rPr>
          <w:rFonts w:cs="Arial"/>
        </w:rPr>
      </w:pPr>
      <w:r w:rsidRPr="003641AE">
        <w:rPr>
          <w:b/>
          <w:noProof/>
          <w:lang w:eastAsia="sl-SI"/>
        </w:rPr>
        <w:drawing>
          <wp:anchor distT="0" distB="0" distL="114300" distR="114300" simplePos="0" relativeHeight="251658240" behindDoc="0" locked="0" layoutInCell="1" allowOverlap="1" wp14:anchorId="6F244502" wp14:editId="5D7842F4">
            <wp:simplePos x="0" y="0"/>
            <wp:positionH relativeFrom="column">
              <wp:posOffset>9830</wp:posOffset>
            </wp:positionH>
            <wp:positionV relativeFrom="paragraph">
              <wp:posOffset>2337</wp:posOffset>
            </wp:positionV>
            <wp:extent cx="5311140" cy="1858061"/>
            <wp:effectExtent l="0" t="0" r="3810" b="889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311140" cy="1858061"/>
                    </a:xfrm>
                    <a:prstGeom prst="rect">
                      <a:avLst/>
                    </a:prstGeom>
                  </pic:spPr>
                </pic:pic>
              </a:graphicData>
            </a:graphic>
            <wp14:sizeRelH relativeFrom="page">
              <wp14:pctWidth>0</wp14:pctWidth>
            </wp14:sizeRelH>
            <wp14:sizeRelV relativeFrom="page">
              <wp14:pctHeight>0</wp14:pctHeight>
            </wp14:sizeRelV>
          </wp:anchor>
        </w:drawing>
      </w:r>
      <w:r w:rsidRPr="003641AE">
        <w:rPr>
          <w:rFonts w:cs="Arial"/>
          <w:b/>
          <w:bCs/>
        </w:rPr>
        <w:t>Za dobavo 1)</w:t>
      </w:r>
      <w:r w:rsidR="00010FDB">
        <w:rPr>
          <w:rFonts w:cs="Arial"/>
          <w:b/>
          <w:bCs/>
        </w:rPr>
        <w:t>, ki pomeni</w:t>
      </w:r>
      <w:r w:rsidRPr="003641AE">
        <w:rPr>
          <w:rFonts w:cs="Arial"/>
          <w:b/>
          <w:bCs/>
        </w:rPr>
        <w:t xml:space="preserve"> </w:t>
      </w:r>
      <w:r w:rsidR="00010FDB" w:rsidRPr="003641AE">
        <w:rPr>
          <w:rFonts w:cs="Arial"/>
          <w:b/>
          <w:bCs/>
        </w:rPr>
        <w:t>dobav</w:t>
      </w:r>
      <w:r w:rsidR="00010FDB">
        <w:rPr>
          <w:rFonts w:cs="Arial"/>
          <w:b/>
          <w:bCs/>
        </w:rPr>
        <w:t>o</w:t>
      </w:r>
      <w:r w:rsidRPr="003641AE">
        <w:rPr>
          <w:rFonts w:cs="Arial"/>
          <w:b/>
          <w:bCs/>
        </w:rPr>
        <w:t>, ki jo opravi osnovni dobavitelj elektronsk</w:t>
      </w:r>
      <w:r w:rsidR="00FA0A49">
        <w:rPr>
          <w:rFonts w:cs="Arial"/>
          <w:b/>
          <w:bCs/>
        </w:rPr>
        <w:t>emu</w:t>
      </w:r>
      <w:r w:rsidRPr="003641AE">
        <w:rPr>
          <w:rFonts w:cs="Arial"/>
          <w:b/>
          <w:bCs/>
        </w:rPr>
        <w:t xml:space="preserve"> vmesnik</w:t>
      </w:r>
      <w:r w:rsidR="00FA0A49">
        <w:rPr>
          <w:rFonts w:cs="Arial"/>
          <w:b/>
          <w:bCs/>
        </w:rPr>
        <w:t>u</w:t>
      </w:r>
      <w:r w:rsidRPr="003641AE">
        <w:rPr>
          <w:rFonts w:cs="Arial"/>
          <w:b/>
          <w:bCs/>
        </w:rPr>
        <w:t xml:space="preserve"> (domnevna dobava med podjetji)</w:t>
      </w:r>
      <w:r w:rsidR="00010FDB">
        <w:rPr>
          <w:rFonts w:cs="Arial"/>
          <w:b/>
          <w:bCs/>
        </w:rPr>
        <w:t>,</w:t>
      </w:r>
      <w:r w:rsidRPr="006B1AA8">
        <w:rPr>
          <w:rFonts w:cs="Arial"/>
          <w:bCs/>
        </w:rPr>
        <w:t xml:space="preserve"> </w:t>
      </w:r>
      <w:r w:rsidR="00010FDB">
        <w:rPr>
          <w:rFonts w:cs="Arial"/>
        </w:rPr>
        <w:t>se šteje</w:t>
      </w:r>
      <w:r w:rsidRPr="006B1AA8">
        <w:rPr>
          <w:rFonts w:cs="Arial"/>
        </w:rPr>
        <w:t xml:space="preserve">: </w:t>
      </w:r>
    </w:p>
    <w:p w14:paraId="208A76B2" w14:textId="77777777" w:rsidR="006B1AA8" w:rsidRPr="00BA0F20" w:rsidRDefault="006B1AA8" w:rsidP="00BA0F20">
      <w:pPr>
        <w:pStyle w:val="Odstavekseznama"/>
        <w:numPr>
          <w:ilvl w:val="0"/>
          <w:numId w:val="34"/>
        </w:numPr>
        <w:spacing w:before="0" w:after="0"/>
        <w:rPr>
          <w:rFonts w:cs="Arial"/>
        </w:rPr>
      </w:pPr>
      <w:r w:rsidRPr="00AD445B">
        <w:rPr>
          <w:rFonts w:cs="Arial"/>
          <w:bCs/>
          <w:u w:val="single"/>
        </w:rPr>
        <w:t>prodaja uvoženega blaga na daljavo</w:t>
      </w:r>
      <w:r w:rsidR="00B8094F" w:rsidRPr="00AD445B">
        <w:rPr>
          <w:rFonts w:cs="Arial"/>
          <w:bCs/>
          <w:u w:val="single"/>
        </w:rPr>
        <w:t xml:space="preserve"> (prvi odstavek 6.a člena ZDDV-1)</w:t>
      </w:r>
      <w:r w:rsidRPr="00BA0F20">
        <w:rPr>
          <w:rFonts w:cs="Arial"/>
          <w:bCs/>
        </w:rPr>
        <w:t xml:space="preserve">: </w:t>
      </w:r>
      <w:r w:rsidRPr="00BA0F20">
        <w:rPr>
          <w:rFonts w:cs="Arial"/>
        </w:rPr>
        <w:t xml:space="preserve">Ker se taka dobava opravi zunaj EU, se pravila o DDV, ki veljajo za EU, ne uporabljajo za to domnevno dobavo med podjetji. Osnovni dobavitelj zato nima nobenih obveznosti izdajanja računov z obračunanim DDV v EU; </w:t>
      </w:r>
    </w:p>
    <w:p w14:paraId="7AF855F7" w14:textId="77777777" w:rsidR="006B1AA8" w:rsidRPr="00BA0F20" w:rsidRDefault="006B1AA8" w:rsidP="00BA0F20">
      <w:pPr>
        <w:pStyle w:val="Odstavekseznama"/>
        <w:numPr>
          <w:ilvl w:val="0"/>
          <w:numId w:val="34"/>
        </w:numPr>
        <w:spacing w:before="0" w:after="0"/>
        <w:rPr>
          <w:rFonts w:cs="Arial"/>
        </w:rPr>
      </w:pPr>
      <w:r w:rsidRPr="00BA0F20">
        <w:rPr>
          <w:rFonts w:cs="Arial"/>
          <w:bCs/>
          <w:u w:val="single"/>
        </w:rPr>
        <w:t>dobava blaga znotraj EU</w:t>
      </w:r>
      <w:r w:rsidR="00B8094F" w:rsidRPr="00BA0F20">
        <w:rPr>
          <w:rFonts w:cs="Arial"/>
          <w:bCs/>
          <w:u w:val="single"/>
        </w:rPr>
        <w:t xml:space="preserve"> (drugi odstavek 6.a člena ZDDV-1)</w:t>
      </w:r>
      <w:r w:rsidR="00042FCF" w:rsidRPr="00BA0F20">
        <w:rPr>
          <w:rFonts w:cs="Arial"/>
          <w:bCs/>
        </w:rPr>
        <w:t xml:space="preserve">: </w:t>
      </w:r>
      <w:r w:rsidRPr="00BA0F20">
        <w:rPr>
          <w:rFonts w:cs="Arial"/>
        </w:rPr>
        <w:t xml:space="preserve">Osnovni dobavitelj izda domnevnemu dobavitelju račun z obračunanim DDV v skladu s pravili države članice, v kateri se dobava opravi. </w:t>
      </w:r>
    </w:p>
    <w:p w14:paraId="2406D3A0" w14:textId="70D376B3" w:rsidR="00DD3E0C" w:rsidRDefault="006B1AA8" w:rsidP="00BA0F20">
      <w:pPr>
        <w:spacing w:before="0" w:after="0"/>
        <w:ind w:left="377"/>
        <w:contextualSpacing/>
        <w:rPr>
          <w:rFonts w:cs="Arial"/>
        </w:rPr>
      </w:pPr>
      <w:r w:rsidRPr="00807EA7">
        <w:rPr>
          <w:rFonts w:cs="Arial"/>
        </w:rPr>
        <w:t>Za to domnevno dobavo med podjetji velja oprostitev plačila DDV</w:t>
      </w:r>
      <w:r w:rsidR="00DD3E0C">
        <w:rPr>
          <w:rFonts w:cs="Arial"/>
        </w:rPr>
        <w:t xml:space="preserve"> na podlagi 10. točke 44. člena ZDDV-1</w:t>
      </w:r>
      <w:r w:rsidRPr="00807EA7">
        <w:rPr>
          <w:rFonts w:cs="Arial"/>
        </w:rPr>
        <w:t xml:space="preserve">, osnovni dobavitelj pa ima pravico do odbitka </w:t>
      </w:r>
      <w:r w:rsidR="00DD3E0C">
        <w:rPr>
          <w:rFonts w:cs="Arial"/>
        </w:rPr>
        <w:t>na podlagi točke b) drugega odstavka 63. člena ZDDV-1</w:t>
      </w:r>
      <w:r w:rsidRPr="00807EA7">
        <w:rPr>
          <w:rFonts w:cs="Arial"/>
        </w:rPr>
        <w:t xml:space="preserve">. Direktiva o DDV državam članicam omogoča, da davčne zavezance oprostijo obveznosti izdaje računa v primeru oproščenih dobav (člen 220(2) </w:t>
      </w:r>
      <w:r w:rsidR="00807EA7">
        <w:rPr>
          <w:rFonts w:cs="Arial"/>
        </w:rPr>
        <w:t>D</w:t>
      </w:r>
      <w:r w:rsidRPr="00807EA7">
        <w:rPr>
          <w:rFonts w:cs="Arial"/>
        </w:rPr>
        <w:t>irektive o DDV</w:t>
      </w:r>
      <w:r w:rsidR="001F6453">
        <w:rPr>
          <w:rFonts w:cs="Arial"/>
        </w:rPr>
        <w:t xml:space="preserve"> – četrti odstavek 81. člena ZDDV-1</w:t>
      </w:r>
      <w:r w:rsidRPr="00807EA7">
        <w:rPr>
          <w:rFonts w:cs="Arial"/>
        </w:rPr>
        <w:t xml:space="preserve">), izrecno </w:t>
      </w:r>
      <w:r w:rsidR="00310462" w:rsidRPr="00807EA7">
        <w:rPr>
          <w:rFonts w:cs="Arial"/>
        </w:rPr>
        <w:t xml:space="preserve">za </w:t>
      </w:r>
      <w:r w:rsidRPr="00807EA7">
        <w:rPr>
          <w:rFonts w:cs="Arial"/>
        </w:rPr>
        <w:t xml:space="preserve">to dobavo pa ni take možnosti. </w:t>
      </w:r>
    </w:p>
    <w:p w14:paraId="34F1745F" w14:textId="77777777" w:rsidR="00DD3E0C" w:rsidRDefault="00DD3E0C" w:rsidP="004E7F27">
      <w:pPr>
        <w:spacing w:before="0" w:after="0"/>
        <w:contextualSpacing/>
        <w:rPr>
          <w:rFonts w:cs="Arial"/>
        </w:rPr>
      </w:pPr>
    </w:p>
    <w:p w14:paraId="2E0A32C9" w14:textId="206F5153" w:rsidR="006B1AA8" w:rsidRDefault="006B1AA8" w:rsidP="004E7F27">
      <w:pPr>
        <w:spacing w:before="0" w:after="0"/>
        <w:contextualSpacing/>
        <w:rPr>
          <w:rFonts w:cs="Arial"/>
        </w:rPr>
      </w:pPr>
      <w:r w:rsidRPr="003641AE">
        <w:rPr>
          <w:rFonts w:cs="Arial"/>
          <w:b/>
          <w:bCs/>
        </w:rPr>
        <w:t>Za dobavo 2)</w:t>
      </w:r>
      <w:r w:rsidR="00310462">
        <w:rPr>
          <w:rFonts w:cs="Arial"/>
          <w:b/>
          <w:bCs/>
        </w:rPr>
        <w:t xml:space="preserve">, ki pomeni dobavo </w:t>
      </w:r>
      <w:r w:rsidRPr="003641AE">
        <w:rPr>
          <w:rFonts w:cs="Arial"/>
          <w:b/>
          <w:bCs/>
        </w:rPr>
        <w:t>elektronskega vmesnika prejemniku (domnevna dobava med podjetji in potrošniki)</w:t>
      </w:r>
      <w:r w:rsidR="00310462">
        <w:rPr>
          <w:rFonts w:cs="Arial"/>
          <w:b/>
          <w:bCs/>
        </w:rPr>
        <w:t>,</w:t>
      </w:r>
      <w:r>
        <w:rPr>
          <w:rFonts w:cs="Arial"/>
          <w:bCs/>
        </w:rPr>
        <w:t xml:space="preserve"> </w:t>
      </w:r>
      <w:r w:rsidR="00310462">
        <w:rPr>
          <w:rFonts w:cs="Arial"/>
        </w:rPr>
        <w:t>se šteje</w:t>
      </w:r>
      <w:r w:rsidRPr="006B1AA8">
        <w:rPr>
          <w:rFonts w:cs="Arial"/>
        </w:rPr>
        <w:t xml:space="preserve">: </w:t>
      </w:r>
    </w:p>
    <w:p w14:paraId="584B0D6E" w14:textId="698F913A" w:rsidR="006B1AA8" w:rsidRPr="00BA0F20" w:rsidRDefault="006B1AA8" w:rsidP="00BA0F20">
      <w:pPr>
        <w:pStyle w:val="Odstavekseznama"/>
        <w:numPr>
          <w:ilvl w:val="0"/>
          <w:numId w:val="36"/>
        </w:numPr>
        <w:spacing w:before="0" w:after="0"/>
        <w:rPr>
          <w:rFonts w:cs="Arial"/>
        </w:rPr>
      </w:pPr>
      <w:r w:rsidRPr="00AD445B">
        <w:rPr>
          <w:rFonts w:cs="Arial"/>
          <w:bCs/>
          <w:u w:val="single"/>
        </w:rPr>
        <w:t>prodaja uvoženega blaga na daljavo</w:t>
      </w:r>
      <w:r w:rsidR="00B8094F" w:rsidRPr="00AD445B">
        <w:rPr>
          <w:rFonts w:cs="Arial"/>
          <w:bCs/>
          <w:u w:val="single"/>
        </w:rPr>
        <w:t xml:space="preserve"> (prvi odstavek 6.a člena </w:t>
      </w:r>
      <w:r w:rsidR="00B8094F" w:rsidRPr="00BA0F20">
        <w:rPr>
          <w:rFonts w:cs="Arial"/>
          <w:bCs/>
          <w:u w:val="single"/>
        </w:rPr>
        <w:t>ZDDV-1)</w:t>
      </w:r>
      <w:r w:rsidR="00521788" w:rsidRPr="00BA0F20">
        <w:rPr>
          <w:rFonts w:cs="Arial"/>
          <w:bCs/>
        </w:rPr>
        <w:t xml:space="preserve">: </w:t>
      </w:r>
      <w:r w:rsidRPr="00BA0F20">
        <w:rPr>
          <w:rFonts w:cs="Arial"/>
        </w:rPr>
        <w:t xml:space="preserve">Za to domnevno dobavo se uporabljajo določbe iz zakonodaje EU o DDV, ki se nanašajo na izdajanje </w:t>
      </w:r>
      <w:r w:rsidRPr="00BA0F20">
        <w:rPr>
          <w:rFonts w:cs="Arial"/>
        </w:rPr>
        <w:lastRenderedPageBreak/>
        <w:t>računov, če je kraj dobave pri prodaji uvoženega blaga na daljavo v EU. Direktiva o DDV določa, da v primeru dobav med podjetji in potrošniki ni obveznosti izdajanja računov z obračunanim DDV, zato te obveznosti ni niti v primeru te domnevne dobave med podjetji in potrošniki. Vendar lahko države članice za to dobavo še vedno določijo obveznost izdajanja računov za namene DDV (</w:t>
      </w:r>
      <w:r w:rsidR="00310462" w:rsidRPr="00BA0F20">
        <w:rPr>
          <w:rFonts w:cs="Arial"/>
        </w:rPr>
        <w:t>221</w:t>
      </w:r>
      <w:r w:rsidR="00310462">
        <w:rPr>
          <w:rFonts w:cs="Arial"/>
        </w:rPr>
        <w:t xml:space="preserve">. </w:t>
      </w:r>
      <w:r w:rsidRPr="00BA0F20">
        <w:rPr>
          <w:rFonts w:cs="Arial"/>
        </w:rPr>
        <w:t xml:space="preserve">člen </w:t>
      </w:r>
      <w:r w:rsidR="006E6AD1" w:rsidRPr="00BA0F20">
        <w:rPr>
          <w:rFonts w:cs="Arial"/>
        </w:rPr>
        <w:t>D</w:t>
      </w:r>
      <w:r w:rsidRPr="00BA0F20">
        <w:rPr>
          <w:rFonts w:cs="Arial"/>
        </w:rPr>
        <w:t xml:space="preserve">irektive o DDV). Poleg tega lahko carinski organi zahtevajo spremne dokumente za carinjenje, ki običajno vključujejo trgovinski račun. Če je izdan račun in če elektronski vmesnik uporablja posebno ureditev, se uporabljajo pravila glede izdajanja računov države članice identifikacije (člen 219a </w:t>
      </w:r>
      <w:r w:rsidR="006E6AD1" w:rsidRPr="00BA0F20">
        <w:rPr>
          <w:rFonts w:cs="Arial"/>
        </w:rPr>
        <w:t>D</w:t>
      </w:r>
      <w:r w:rsidRPr="00BA0F20">
        <w:rPr>
          <w:rFonts w:cs="Arial"/>
        </w:rPr>
        <w:t>irektive o DDV</w:t>
      </w:r>
      <w:r w:rsidR="00F85443" w:rsidRPr="00BA0F20">
        <w:rPr>
          <w:rFonts w:cs="Arial"/>
        </w:rPr>
        <w:t xml:space="preserve"> – 80.a člen ZDDV-1</w:t>
      </w:r>
      <w:r w:rsidRPr="00BA0F20">
        <w:rPr>
          <w:rFonts w:cs="Arial"/>
        </w:rPr>
        <w:t>). Če se posebna ureditev ne uporablja, se uporabljajo pravila glede izdajanja računov države članice, za katero se šteje, da je bila v njej opravljena prodaja uvoženega blaga na daljavo. Elektronski vmesnik bo moral na dobavo blaga obračunati DDV, ki velja v državi članici potrošnje, in ga nakazati davčni upravi v navedeni državi članici. Na računu ne sme biti navedena identifikacijska številka elektronskega vmesnika v sistemu VEM za uvoz, saj bi bilo treba sporočanje te številke omejiti na najmanjšo potrebno raven;</w:t>
      </w:r>
    </w:p>
    <w:p w14:paraId="524F0895" w14:textId="6A0E585D" w:rsidR="006B1AA8" w:rsidRPr="00BA0F20" w:rsidRDefault="006B1AA8" w:rsidP="00BA0F20">
      <w:pPr>
        <w:pStyle w:val="Odstavekseznama"/>
        <w:numPr>
          <w:ilvl w:val="0"/>
          <w:numId w:val="36"/>
        </w:numPr>
        <w:spacing w:before="0" w:after="0"/>
        <w:rPr>
          <w:rFonts w:cs="Arial"/>
        </w:rPr>
      </w:pPr>
      <w:r w:rsidRPr="00BA0F20">
        <w:rPr>
          <w:rFonts w:cs="Arial"/>
          <w:bCs/>
          <w:u w:val="single"/>
        </w:rPr>
        <w:t>dobava blaga znotraj EU</w:t>
      </w:r>
      <w:r w:rsidR="00B8094F" w:rsidRPr="00BA0F20">
        <w:rPr>
          <w:rFonts w:cs="Arial"/>
          <w:bCs/>
          <w:u w:val="single"/>
        </w:rPr>
        <w:t xml:space="preserve"> (drugi odstavek 6.a člena ZDDV-1)</w:t>
      </w:r>
      <w:r w:rsidR="00B8094F" w:rsidRPr="00BA0F20">
        <w:rPr>
          <w:rFonts w:cs="Arial"/>
          <w:bCs/>
        </w:rPr>
        <w:t>:</w:t>
      </w:r>
      <w:r w:rsidR="00521788" w:rsidRPr="00BA0F20">
        <w:rPr>
          <w:rFonts w:cs="Arial"/>
          <w:bCs/>
        </w:rPr>
        <w:t xml:space="preserve"> </w:t>
      </w:r>
      <w:r w:rsidRPr="00BA0F20">
        <w:rPr>
          <w:rFonts w:cs="Arial"/>
        </w:rPr>
        <w:t xml:space="preserve">Ta primer vključuje domače dobave blaga in prodaje blaga na daljavo znotraj </w:t>
      </w:r>
      <w:r w:rsidR="00521788" w:rsidRPr="00BA0F20">
        <w:rPr>
          <w:rFonts w:cs="Arial"/>
        </w:rPr>
        <w:t>Unije</w:t>
      </w:r>
      <w:r w:rsidRPr="00BA0F20">
        <w:rPr>
          <w:rFonts w:cs="Arial"/>
        </w:rPr>
        <w:t xml:space="preserve"> z uporabo elektronskega vmesnika, ki deluje kot domnevni dobavitelj. V zvezi z domačimi dobavami prek elektronskega vmesnika običajno ni nobene obveznosti izdajanja računov za to domnevno dobavo med podjetji in potrošniki. Vendar lahko država članica potrošnje za to dobavo še vedno določi obveznost izdajanja računov za namene DDV (</w:t>
      </w:r>
      <w:r w:rsidR="00310462" w:rsidRPr="00BA0F20">
        <w:rPr>
          <w:rFonts w:cs="Arial"/>
        </w:rPr>
        <w:t>221</w:t>
      </w:r>
      <w:r w:rsidR="00310462">
        <w:rPr>
          <w:rFonts w:cs="Arial"/>
        </w:rPr>
        <w:t xml:space="preserve">. </w:t>
      </w:r>
      <w:r w:rsidRPr="00BA0F20">
        <w:rPr>
          <w:rFonts w:cs="Arial"/>
        </w:rPr>
        <w:t xml:space="preserve">člen  </w:t>
      </w:r>
      <w:r w:rsidR="00310462">
        <w:rPr>
          <w:rFonts w:cs="Arial"/>
        </w:rPr>
        <w:t>D</w:t>
      </w:r>
      <w:r w:rsidR="00310462" w:rsidRPr="00BA0F20">
        <w:rPr>
          <w:rFonts w:cs="Arial"/>
        </w:rPr>
        <w:t xml:space="preserve">irektive </w:t>
      </w:r>
      <w:r w:rsidRPr="00BA0F20">
        <w:rPr>
          <w:rFonts w:cs="Arial"/>
        </w:rPr>
        <w:t xml:space="preserve">o DDV). Če je izdan račun in če elektronski vmesnik uporablja posebno ureditev za to domačo dobavo med podjetji in potrošniki, se uporabljajo pravila glede izdajanja računov države članice identifikacije (člen 219a </w:t>
      </w:r>
      <w:r w:rsidR="00310462">
        <w:rPr>
          <w:rFonts w:cs="Arial"/>
        </w:rPr>
        <w:t>D</w:t>
      </w:r>
      <w:r w:rsidR="00310462" w:rsidRPr="00BA0F20">
        <w:rPr>
          <w:rFonts w:cs="Arial"/>
        </w:rPr>
        <w:t xml:space="preserve">irektive </w:t>
      </w:r>
      <w:r w:rsidRPr="00BA0F20">
        <w:rPr>
          <w:rFonts w:cs="Arial"/>
        </w:rPr>
        <w:t>o DDV</w:t>
      </w:r>
      <w:r w:rsidR="00F85443" w:rsidRPr="00BA0F20">
        <w:rPr>
          <w:rFonts w:cs="Arial"/>
        </w:rPr>
        <w:t xml:space="preserve"> – 80.a člen ZDDV-1</w:t>
      </w:r>
      <w:r w:rsidRPr="00BA0F20">
        <w:rPr>
          <w:rFonts w:cs="Arial"/>
        </w:rPr>
        <w:t xml:space="preserve">). Če se posebna ureditev ne uporablja, se uporabljajo pravila glede izdajanja računov države članice, v kateri se opravi dobava. V zvezi s prodajo blaga na daljavo znotraj EU in kadar se uporablja ureditev Unije, ni nobene pravne obveznosti izdajanja računov za to dobavo med podjetji in potrošniki (člen 220(1)(2) </w:t>
      </w:r>
      <w:r w:rsidR="00807EA7" w:rsidRPr="00BA0F20">
        <w:rPr>
          <w:rFonts w:cs="Arial"/>
        </w:rPr>
        <w:t>D</w:t>
      </w:r>
      <w:r w:rsidRPr="00BA0F20">
        <w:rPr>
          <w:rFonts w:cs="Arial"/>
        </w:rPr>
        <w:t>irektive o DDV</w:t>
      </w:r>
      <w:r w:rsidR="00F85443" w:rsidRPr="00BA0F20">
        <w:rPr>
          <w:rFonts w:cs="Arial"/>
        </w:rPr>
        <w:t xml:space="preserve"> – </w:t>
      </w:r>
      <w:r w:rsidR="0012014F" w:rsidRPr="00BA0F20">
        <w:rPr>
          <w:rFonts w:cs="Arial"/>
        </w:rPr>
        <w:t xml:space="preserve">prvi odstavek 2. točke </w:t>
      </w:r>
      <w:r w:rsidR="00F85443" w:rsidRPr="00BA0F20">
        <w:rPr>
          <w:rFonts w:cs="Arial"/>
        </w:rPr>
        <w:t>81. člen</w:t>
      </w:r>
      <w:r w:rsidR="0012014F" w:rsidRPr="00BA0F20">
        <w:rPr>
          <w:rFonts w:cs="Arial"/>
        </w:rPr>
        <w:t>a</w:t>
      </w:r>
      <w:r w:rsidR="00F85443" w:rsidRPr="00BA0F20">
        <w:rPr>
          <w:rFonts w:cs="Arial"/>
        </w:rPr>
        <w:t xml:space="preserve"> ZDDV-1</w:t>
      </w:r>
      <w:r w:rsidRPr="00BA0F20">
        <w:rPr>
          <w:rFonts w:cs="Arial"/>
        </w:rPr>
        <w:t xml:space="preserve">). Kadar račun izda elektronski vmesnik, se uporabljajo pravila glede izdajanja računov države članice, v kateri elektronski vmesnik uporablja posebno ureditev, tj. države članice identifikacije (člen 219a </w:t>
      </w:r>
      <w:r w:rsidR="00807EA7" w:rsidRPr="00BA0F20">
        <w:rPr>
          <w:rFonts w:cs="Arial"/>
        </w:rPr>
        <w:t>D</w:t>
      </w:r>
      <w:r w:rsidRPr="00BA0F20">
        <w:rPr>
          <w:rFonts w:cs="Arial"/>
        </w:rPr>
        <w:t>irektive o DDV</w:t>
      </w:r>
      <w:r w:rsidR="00F85443" w:rsidRPr="00BA0F20">
        <w:rPr>
          <w:rFonts w:cs="Arial"/>
        </w:rPr>
        <w:t xml:space="preserve"> – 80</w:t>
      </w:r>
      <w:r w:rsidR="00B8094F" w:rsidRPr="00BA0F20">
        <w:rPr>
          <w:rFonts w:cs="Arial"/>
        </w:rPr>
        <w:t>.</w:t>
      </w:r>
      <w:r w:rsidR="00F85443" w:rsidRPr="00BA0F20">
        <w:rPr>
          <w:rFonts w:cs="Arial"/>
        </w:rPr>
        <w:t>a člen ZDDV-1</w:t>
      </w:r>
      <w:r w:rsidRPr="00BA0F20">
        <w:rPr>
          <w:rFonts w:cs="Arial"/>
        </w:rPr>
        <w:t xml:space="preserve">). Če se ureditev Unije ne uporablja, je treba prejemniku izdati račun prek elektronskega vmesnika v skladu s pravili glede izdajanja računov države članice, v kateri se opravi dobava. </w:t>
      </w:r>
    </w:p>
    <w:p w14:paraId="3D090AE1" w14:textId="77777777" w:rsidR="0012014F" w:rsidRDefault="0012014F" w:rsidP="004E7F27">
      <w:pPr>
        <w:spacing w:before="0" w:after="0"/>
        <w:contextualSpacing/>
        <w:rPr>
          <w:rFonts w:cs="Arial"/>
        </w:rPr>
      </w:pPr>
    </w:p>
    <w:p w14:paraId="1EF32FE8" w14:textId="4360E417" w:rsidR="006B1AA8" w:rsidRDefault="006B1AA8" w:rsidP="00BD0B4D">
      <w:pPr>
        <w:pBdr>
          <w:top w:val="single" w:sz="4" w:space="7" w:color="auto"/>
          <w:left w:val="single" w:sz="4" w:space="4" w:color="auto"/>
          <w:bottom w:val="single" w:sz="4" w:space="1" w:color="auto"/>
          <w:right w:val="single" w:sz="4" w:space="4" w:color="auto"/>
        </w:pBdr>
        <w:spacing w:before="0" w:after="0"/>
        <w:contextualSpacing/>
        <w:rPr>
          <w:rFonts w:cs="Arial"/>
        </w:rPr>
      </w:pPr>
      <w:r w:rsidRPr="006B1AA8">
        <w:rPr>
          <w:rFonts w:cs="Arial"/>
        </w:rPr>
        <w:t xml:space="preserve">Ne glede na to, ali se ureditev Unije uporablja ali ne, mora elektronski vmesnik </w:t>
      </w:r>
      <w:r w:rsidR="00F153E5" w:rsidRPr="006B1AA8">
        <w:rPr>
          <w:rFonts w:cs="Arial"/>
        </w:rPr>
        <w:t xml:space="preserve">na dobavljeno blago </w:t>
      </w:r>
      <w:r w:rsidRPr="006B1AA8">
        <w:rPr>
          <w:rFonts w:cs="Arial"/>
        </w:rPr>
        <w:t xml:space="preserve">obračunati DDV, ki velja v državi članici potrošnje, ga </w:t>
      </w:r>
      <w:r w:rsidR="00864639">
        <w:rPr>
          <w:rFonts w:cs="Arial"/>
        </w:rPr>
        <w:t>poročati ter odvesti davčnemu organu.</w:t>
      </w:r>
    </w:p>
    <w:p w14:paraId="7281ACC6" w14:textId="77777777" w:rsidR="00DC0799" w:rsidRDefault="00DC0799" w:rsidP="00571377">
      <w:pPr>
        <w:spacing w:before="0" w:after="0"/>
        <w:rPr>
          <w:rFonts w:cs="Arial"/>
        </w:rPr>
      </w:pPr>
    </w:p>
    <w:p w14:paraId="73CE0B6E" w14:textId="77777777" w:rsidR="00DC0799" w:rsidRDefault="00DC0799" w:rsidP="00571377">
      <w:pPr>
        <w:spacing w:before="0" w:after="0"/>
        <w:rPr>
          <w:rFonts w:cs="Arial"/>
        </w:rPr>
      </w:pPr>
    </w:p>
    <w:p w14:paraId="4299838E" w14:textId="77777777" w:rsidR="00DC0799" w:rsidRDefault="00DC0799" w:rsidP="00571377">
      <w:pPr>
        <w:spacing w:before="0" w:after="0"/>
        <w:rPr>
          <w:rFonts w:cs="Arial"/>
        </w:rPr>
      </w:pPr>
    </w:p>
    <w:p w14:paraId="1658BD86" w14:textId="77777777" w:rsidR="00DC0799" w:rsidRDefault="00DC0799" w:rsidP="00571377">
      <w:pPr>
        <w:spacing w:before="0" w:after="0"/>
        <w:rPr>
          <w:rFonts w:cs="Arial"/>
        </w:rPr>
      </w:pPr>
    </w:p>
    <w:p w14:paraId="656B7679" w14:textId="77777777" w:rsidR="00DC0799" w:rsidRDefault="00DC0799" w:rsidP="00571377">
      <w:pPr>
        <w:spacing w:before="0" w:after="0"/>
        <w:rPr>
          <w:rFonts w:cs="Arial"/>
        </w:rPr>
      </w:pPr>
    </w:p>
    <w:p w14:paraId="66ACF405" w14:textId="77777777" w:rsidR="00DC0799" w:rsidRDefault="00DC0799" w:rsidP="00571377">
      <w:pPr>
        <w:spacing w:before="0" w:after="0"/>
        <w:rPr>
          <w:rFonts w:cs="Arial"/>
        </w:rPr>
      </w:pPr>
    </w:p>
    <w:p w14:paraId="141A4B85" w14:textId="77777777" w:rsidR="00DC0799" w:rsidRDefault="00DC0799" w:rsidP="00571377">
      <w:pPr>
        <w:spacing w:before="0" w:after="0"/>
        <w:rPr>
          <w:rFonts w:cs="Arial"/>
        </w:rPr>
      </w:pPr>
    </w:p>
    <w:p w14:paraId="4FCFEFC7" w14:textId="77777777" w:rsidR="00DC0799" w:rsidRDefault="00DC0799" w:rsidP="00571377">
      <w:pPr>
        <w:spacing w:before="0" w:after="0"/>
        <w:rPr>
          <w:rFonts w:cs="Arial"/>
        </w:rPr>
      </w:pPr>
    </w:p>
    <w:p w14:paraId="772E838D" w14:textId="77777777" w:rsidR="00DC0799" w:rsidRDefault="00DC0799" w:rsidP="00571377">
      <w:pPr>
        <w:spacing w:before="0" w:after="0"/>
        <w:rPr>
          <w:rFonts w:cs="Arial"/>
        </w:rPr>
      </w:pPr>
    </w:p>
    <w:p w14:paraId="4E79A565" w14:textId="77777777" w:rsidR="00DC0799" w:rsidRDefault="00DC0799" w:rsidP="00571377">
      <w:pPr>
        <w:spacing w:before="0" w:after="0"/>
        <w:rPr>
          <w:rFonts w:cs="Arial"/>
        </w:rPr>
      </w:pPr>
    </w:p>
    <w:p w14:paraId="2BCAE032" w14:textId="77777777" w:rsidR="00DC0799" w:rsidRDefault="00DC0799" w:rsidP="00571377">
      <w:pPr>
        <w:spacing w:before="0" w:after="0"/>
        <w:rPr>
          <w:rFonts w:cs="Arial"/>
        </w:rPr>
      </w:pPr>
    </w:p>
    <w:p w14:paraId="2107A31A" w14:textId="77777777" w:rsidR="00DC0799" w:rsidRDefault="00DC0799" w:rsidP="00571377">
      <w:pPr>
        <w:spacing w:before="0" w:after="0"/>
        <w:rPr>
          <w:rFonts w:cs="Arial"/>
        </w:rPr>
      </w:pPr>
    </w:p>
    <w:p w14:paraId="3D08D41E" w14:textId="77777777" w:rsidR="00DC0799" w:rsidRDefault="00DC0799" w:rsidP="00571377">
      <w:pPr>
        <w:spacing w:before="0" w:after="0"/>
        <w:rPr>
          <w:rFonts w:cs="Arial"/>
        </w:rPr>
      </w:pPr>
    </w:p>
    <w:p w14:paraId="16BE5B2B" w14:textId="77777777" w:rsidR="00DC0799" w:rsidRDefault="00DC0799" w:rsidP="00571377">
      <w:pPr>
        <w:spacing w:before="0" w:after="0"/>
        <w:rPr>
          <w:rFonts w:cs="Arial"/>
        </w:rPr>
      </w:pPr>
    </w:p>
    <w:p w14:paraId="17E0E59A" w14:textId="77777777" w:rsidR="0003514C" w:rsidRDefault="0003514C" w:rsidP="00571377">
      <w:pPr>
        <w:spacing w:before="0" w:after="0"/>
        <w:rPr>
          <w:rFonts w:cs="Arial"/>
        </w:rPr>
      </w:pPr>
      <w:r>
        <w:rPr>
          <w:rFonts w:cs="Arial"/>
        </w:rPr>
        <w:lastRenderedPageBreak/>
        <w:t xml:space="preserve">Preglednica </w:t>
      </w:r>
      <w:r w:rsidR="00EA5DA6">
        <w:rPr>
          <w:rFonts w:cs="Arial"/>
        </w:rPr>
        <w:t>3</w:t>
      </w:r>
      <w:r>
        <w:rPr>
          <w:rFonts w:cs="Arial"/>
        </w:rPr>
        <w:t>: P</w:t>
      </w:r>
      <w:r w:rsidRPr="0003514C">
        <w:rPr>
          <w:rFonts w:cs="Arial"/>
        </w:rPr>
        <w:t>ovzetek obveznosti glede</w:t>
      </w:r>
      <w:r>
        <w:rPr>
          <w:rFonts w:cs="Arial"/>
        </w:rPr>
        <w:t xml:space="preserve"> izdajanja računov</w:t>
      </w:r>
      <w:r w:rsidR="00934026">
        <w:rPr>
          <w:rFonts w:cs="Arial"/>
        </w:rPr>
        <w:t xml:space="preserve"> elektronskih vmesnikov</w:t>
      </w:r>
    </w:p>
    <w:p w14:paraId="29D50FCD" w14:textId="77777777" w:rsidR="006B1AA8" w:rsidRDefault="0003514C" w:rsidP="00571377">
      <w:pPr>
        <w:spacing w:before="0" w:after="0"/>
        <w:rPr>
          <w:rFonts w:cs="Arial"/>
        </w:rPr>
      </w:pPr>
      <w:r>
        <w:rPr>
          <w:noProof/>
          <w:lang w:eastAsia="sl-SI"/>
        </w:rPr>
        <w:drawing>
          <wp:inline distT="0" distB="0" distL="0" distR="0" wp14:anchorId="69AD73C3" wp14:editId="3E3EF9F9">
            <wp:extent cx="5223053" cy="40671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7142" cy="4085933"/>
                    </a:xfrm>
                    <a:prstGeom prst="rect">
                      <a:avLst/>
                    </a:prstGeom>
                  </pic:spPr>
                </pic:pic>
              </a:graphicData>
            </a:graphic>
          </wp:inline>
        </w:drawing>
      </w:r>
    </w:p>
    <w:p w14:paraId="6DCBF08E" w14:textId="77777777" w:rsidR="00934026" w:rsidRPr="00C40D86" w:rsidRDefault="00C40D86" w:rsidP="00C40D86">
      <w:pPr>
        <w:pStyle w:val="Odstavekseznama"/>
        <w:numPr>
          <w:ilvl w:val="0"/>
          <w:numId w:val="7"/>
        </w:numPr>
        <w:spacing w:before="0" w:after="0"/>
        <w:rPr>
          <w:rFonts w:cs="Arial"/>
          <w:sz w:val="16"/>
          <w:szCs w:val="16"/>
        </w:rPr>
      </w:pPr>
      <w:r w:rsidRPr="00C40D86">
        <w:rPr>
          <w:rFonts w:cs="Arial"/>
          <w:sz w:val="16"/>
          <w:szCs w:val="16"/>
        </w:rPr>
        <w:t>člen 14a Direktive o DDV – 6.a člen ZDDV-1</w:t>
      </w:r>
    </w:p>
    <w:p w14:paraId="43D8638F" w14:textId="77777777" w:rsidR="004E7F27" w:rsidRDefault="004E7F27" w:rsidP="004E7F27">
      <w:pPr>
        <w:spacing w:before="0" w:after="0"/>
        <w:contextualSpacing/>
        <w:rPr>
          <w:rFonts w:cs="Arial"/>
          <w:b/>
        </w:rPr>
      </w:pPr>
    </w:p>
    <w:p w14:paraId="5F70350C" w14:textId="77777777" w:rsidR="00C40D86" w:rsidRDefault="00C40D86" w:rsidP="004E7F27">
      <w:pPr>
        <w:spacing w:before="0" w:after="0"/>
        <w:contextualSpacing/>
        <w:rPr>
          <w:rFonts w:cs="Arial"/>
          <w:b/>
        </w:rPr>
      </w:pPr>
    </w:p>
    <w:p w14:paraId="6EAFEDDD" w14:textId="45E23E37" w:rsidR="009C0EB7" w:rsidRDefault="009C0EB7" w:rsidP="00EB63B7">
      <w:pPr>
        <w:tabs>
          <w:tab w:val="left" w:pos="426"/>
          <w:tab w:val="left" w:pos="3402"/>
        </w:tabs>
        <w:spacing w:before="0" w:after="0"/>
        <w:ind w:right="0"/>
        <w:contextualSpacing/>
        <w:outlineLvl w:val="1"/>
        <w:rPr>
          <w:rFonts w:cs="Arial"/>
          <w:b/>
        </w:rPr>
      </w:pPr>
      <w:bookmarkStart w:id="13" w:name="_Toc187232324"/>
      <w:r w:rsidRPr="009C0EB7">
        <w:rPr>
          <w:rFonts w:cs="Arial"/>
          <w:b/>
        </w:rPr>
        <w:t>4.</w:t>
      </w:r>
      <w:r w:rsidR="00EB63B7">
        <w:rPr>
          <w:rFonts w:cs="Arial"/>
          <w:b/>
        </w:rPr>
        <w:t>4</w:t>
      </w:r>
      <w:r w:rsidRPr="009C0EB7">
        <w:rPr>
          <w:rFonts w:cs="Arial"/>
          <w:b/>
        </w:rPr>
        <w:t xml:space="preserve"> </w:t>
      </w:r>
      <w:r>
        <w:rPr>
          <w:rFonts w:cs="Arial"/>
          <w:b/>
        </w:rPr>
        <w:t>Obveznosti elektronskih vmesnikov glede vodenja evidenc</w:t>
      </w:r>
      <w:r w:rsidR="001A789F">
        <w:rPr>
          <w:rFonts w:cs="Arial"/>
          <w:b/>
        </w:rPr>
        <w:t xml:space="preserve"> in glede poročanja</w:t>
      </w:r>
      <w:bookmarkEnd w:id="13"/>
    </w:p>
    <w:p w14:paraId="6E4535B0" w14:textId="77777777" w:rsidR="004E7F27" w:rsidRDefault="004E7F27" w:rsidP="004E7F27">
      <w:pPr>
        <w:spacing w:before="0" w:after="0"/>
        <w:contextualSpacing/>
        <w:rPr>
          <w:rFonts w:cs="Arial"/>
        </w:rPr>
      </w:pPr>
    </w:p>
    <w:p w14:paraId="70298B42" w14:textId="510FA68E" w:rsidR="00774744" w:rsidRDefault="00571377" w:rsidP="004E7F27">
      <w:pPr>
        <w:spacing w:before="0" w:after="0"/>
        <w:contextualSpacing/>
        <w:rPr>
          <w:rFonts w:cs="Arial"/>
        </w:rPr>
      </w:pPr>
      <w:r w:rsidRPr="00571377">
        <w:rPr>
          <w:rFonts w:cs="Arial"/>
        </w:rPr>
        <w:t>Z nov</w:t>
      </w:r>
      <w:r>
        <w:rPr>
          <w:rFonts w:cs="Arial"/>
        </w:rPr>
        <w:t>im</w:t>
      </w:r>
      <w:r w:rsidRPr="00571377">
        <w:rPr>
          <w:rFonts w:cs="Arial"/>
        </w:rPr>
        <w:t xml:space="preserve"> 85.a člen</w:t>
      </w:r>
      <w:r w:rsidR="009C0EB7">
        <w:rPr>
          <w:rFonts w:cs="Arial"/>
        </w:rPr>
        <w:t>om</w:t>
      </w:r>
      <w:r w:rsidRPr="00571377">
        <w:rPr>
          <w:rFonts w:cs="Arial"/>
        </w:rPr>
        <w:t xml:space="preserve"> ZDDV-1 se za davčne zavezance, ki z uporabo elektronskega vmesnika omogočajo dobavo blaga ali opravljanje storitev znotraj Unije osebam, ki niso davčni zavezanci, določ</w:t>
      </w:r>
      <w:r w:rsidR="00774744">
        <w:rPr>
          <w:rFonts w:cs="Arial"/>
        </w:rPr>
        <w:t>a</w:t>
      </w:r>
      <w:r w:rsidRPr="00571377">
        <w:rPr>
          <w:rFonts w:cs="Arial"/>
        </w:rPr>
        <w:t xml:space="preserve"> obveznost vodenja evidenc o vseh dobavah blaga in opravljenih storitvah, pri katerih so posredovali. Dodatno so elektronski vmesniki (oz. spletne platforme) za namene 85.a člena</w:t>
      </w:r>
      <w:r w:rsidR="00380B1E">
        <w:rPr>
          <w:rFonts w:cs="Arial"/>
        </w:rPr>
        <w:t xml:space="preserve"> ZDDV-1</w:t>
      </w:r>
      <w:r w:rsidRPr="00571377">
        <w:rPr>
          <w:rFonts w:cs="Arial"/>
        </w:rPr>
        <w:t xml:space="preserve"> opredeljeni v 54.b členu Izvedbene uredbe</w:t>
      </w:r>
      <w:r w:rsidR="00783B62">
        <w:rPr>
          <w:rFonts w:cs="Arial"/>
        </w:rPr>
        <w:t xml:space="preserve"> o DDV</w:t>
      </w:r>
      <w:r w:rsidRPr="00571377">
        <w:rPr>
          <w:rFonts w:cs="Arial"/>
        </w:rPr>
        <w:t xml:space="preserve">. </w:t>
      </w:r>
    </w:p>
    <w:p w14:paraId="04D05998" w14:textId="77777777" w:rsidR="00774744" w:rsidRDefault="00774744" w:rsidP="004E7F27">
      <w:pPr>
        <w:spacing w:before="0" w:after="0"/>
        <w:contextualSpacing/>
        <w:rPr>
          <w:rFonts w:cs="Arial"/>
        </w:rPr>
      </w:pPr>
    </w:p>
    <w:p w14:paraId="4809BE03" w14:textId="60756622" w:rsidR="00571377" w:rsidRDefault="00571377" w:rsidP="004E7F27">
      <w:pPr>
        <w:spacing w:before="0" w:after="0"/>
        <w:contextualSpacing/>
        <w:rPr>
          <w:rFonts w:cs="Arial"/>
        </w:rPr>
      </w:pPr>
      <w:r w:rsidRPr="00571377">
        <w:rPr>
          <w:rFonts w:cs="Arial"/>
        </w:rPr>
        <w:t xml:space="preserve">Podatki v evidencah morajo biti dovolj podrobni, da davčnim organom držav članic, katerim pripada DDV iz naslova opravljenih dobav blaga in storitev, omogočajo ustrezen nadzor nad pravilnostjo obračunanega DDV. Podatki, ki jih mora hraniti davčni zavezanec, ki omogoča te dobave z uporabo elektronskega vmesnika (spletna platforma), in jih </w:t>
      </w:r>
      <w:r w:rsidR="000D161A">
        <w:rPr>
          <w:rFonts w:cs="Arial"/>
        </w:rPr>
        <w:t>posredovati</w:t>
      </w:r>
      <w:r w:rsidR="000D161A" w:rsidRPr="00571377">
        <w:rPr>
          <w:rFonts w:cs="Arial"/>
        </w:rPr>
        <w:t xml:space="preserve"> </w:t>
      </w:r>
      <w:r w:rsidRPr="00571377">
        <w:rPr>
          <w:rFonts w:cs="Arial"/>
        </w:rPr>
        <w:t>davčnim organom na njihovo zahtevo, so podrobno določeni v 54.c členu Izvedbene uredbe</w:t>
      </w:r>
      <w:r w:rsidR="00783B62">
        <w:rPr>
          <w:rFonts w:cs="Arial"/>
        </w:rPr>
        <w:t xml:space="preserve"> o DDV</w:t>
      </w:r>
      <w:r w:rsidRPr="00571377">
        <w:rPr>
          <w:rFonts w:cs="Arial"/>
        </w:rPr>
        <w:t xml:space="preserve">, hraniti </w:t>
      </w:r>
      <w:r w:rsidR="007F6E04">
        <w:rPr>
          <w:rFonts w:cs="Arial"/>
        </w:rPr>
        <w:t xml:space="preserve">pa </w:t>
      </w:r>
      <w:r w:rsidRPr="00571377">
        <w:rPr>
          <w:rFonts w:cs="Arial"/>
        </w:rPr>
        <w:t xml:space="preserve">jih </w:t>
      </w:r>
      <w:r w:rsidR="00774744">
        <w:rPr>
          <w:rFonts w:cs="Arial"/>
        </w:rPr>
        <w:t>je treba</w:t>
      </w:r>
      <w:r w:rsidR="00774744" w:rsidRPr="00571377">
        <w:rPr>
          <w:rFonts w:cs="Arial"/>
        </w:rPr>
        <w:t xml:space="preserve"> </w:t>
      </w:r>
      <w:r w:rsidRPr="00571377">
        <w:rPr>
          <w:rFonts w:cs="Arial"/>
        </w:rPr>
        <w:t>deset let po poteku leta, v katerem je bila opravljena transakcija.</w:t>
      </w:r>
    </w:p>
    <w:p w14:paraId="38CB4FDC" w14:textId="77777777" w:rsidR="006C28EF" w:rsidRDefault="006C28EF" w:rsidP="004E7F27">
      <w:pPr>
        <w:spacing w:before="0" w:after="0"/>
        <w:contextualSpacing/>
        <w:rPr>
          <w:rFonts w:cs="Arial"/>
        </w:rPr>
      </w:pPr>
    </w:p>
    <w:p w14:paraId="6AC36B6F" w14:textId="77777777" w:rsidR="00B73D4B" w:rsidRDefault="00B73D4B" w:rsidP="00571377">
      <w:pPr>
        <w:spacing w:before="0" w:after="0"/>
        <w:rPr>
          <w:rFonts w:cs="Arial"/>
          <w:bCs/>
        </w:rPr>
      </w:pPr>
    </w:p>
    <w:p w14:paraId="65FD6A39" w14:textId="77777777" w:rsidR="00B73D4B" w:rsidRDefault="00B73D4B" w:rsidP="00571377">
      <w:pPr>
        <w:spacing w:before="0" w:after="0"/>
        <w:rPr>
          <w:rFonts w:cs="Arial"/>
          <w:bCs/>
        </w:rPr>
      </w:pPr>
    </w:p>
    <w:p w14:paraId="45E0F1EF" w14:textId="77777777" w:rsidR="00B73D4B" w:rsidRDefault="00B73D4B" w:rsidP="00571377">
      <w:pPr>
        <w:spacing w:before="0" w:after="0"/>
        <w:rPr>
          <w:rFonts w:cs="Arial"/>
          <w:bCs/>
        </w:rPr>
      </w:pPr>
    </w:p>
    <w:p w14:paraId="61AE46DF" w14:textId="77777777" w:rsidR="00B73D4B" w:rsidRDefault="00B73D4B" w:rsidP="00571377">
      <w:pPr>
        <w:spacing w:before="0" w:after="0"/>
        <w:rPr>
          <w:rFonts w:cs="Arial"/>
          <w:bCs/>
        </w:rPr>
      </w:pPr>
    </w:p>
    <w:p w14:paraId="75E1CC2C" w14:textId="77777777" w:rsidR="00B73D4B" w:rsidRDefault="00B73D4B" w:rsidP="00571377">
      <w:pPr>
        <w:spacing w:before="0" w:after="0"/>
        <w:rPr>
          <w:rFonts w:cs="Arial"/>
          <w:bCs/>
        </w:rPr>
      </w:pPr>
    </w:p>
    <w:p w14:paraId="7262BB27" w14:textId="77777777" w:rsidR="00B73D4B" w:rsidRDefault="00B73D4B" w:rsidP="00571377">
      <w:pPr>
        <w:spacing w:before="0" w:after="0"/>
        <w:rPr>
          <w:rFonts w:cs="Arial"/>
          <w:bCs/>
        </w:rPr>
      </w:pPr>
    </w:p>
    <w:p w14:paraId="50B2BB15" w14:textId="77777777" w:rsidR="00B73D4B" w:rsidRDefault="00B73D4B" w:rsidP="00571377">
      <w:pPr>
        <w:spacing w:before="0" w:after="0"/>
        <w:rPr>
          <w:rFonts w:cs="Arial"/>
          <w:bCs/>
        </w:rPr>
      </w:pPr>
    </w:p>
    <w:p w14:paraId="73BFEE77" w14:textId="77777777" w:rsidR="00934026" w:rsidRDefault="0038737C" w:rsidP="00571377">
      <w:pPr>
        <w:spacing w:before="0" w:after="0"/>
        <w:rPr>
          <w:rFonts w:cs="Arial"/>
          <w:bCs/>
        </w:rPr>
      </w:pPr>
      <w:r>
        <w:rPr>
          <w:rFonts w:cs="Arial"/>
          <w:bCs/>
        </w:rPr>
        <w:lastRenderedPageBreak/>
        <w:t>Slika 3: Obveznosti elektronskih vmesnikov glede poročanja</w:t>
      </w:r>
    </w:p>
    <w:p w14:paraId="252C4344" w14:textId="77777777" w:rsidR="00934026" w:rsidRDefault="0038737C" w:rsidP="00571377">
      <w:pPr>
        <w:spacing w:before="0" w:after="0"/>
        <w:rPr>
          <w:rFonts w:cs="Arial"/>
          <w:bCs/>
        </w:rPr>
      </w:pPr>
      <w:r>
        <w:rPr>
          <w:rFonts w:cs="Arial"/>
          <w:bCs/>
          <w:noProof/>
          <w:lang w:eastAsia="sl-SI"/>
        </w:rPr>
        <w:drawing>
          <wp:inline distT="0" distB="0" distL="0" distR="0" wp14:anchorId="1108A226" wp14:editId="1341335F">
            <wp:extent cx="5660315" cy="3713259"/>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2841" cy="3728037"/>
                    </a:xfrm>
                    <a:prstGeom prst="rect">
                      <a:avLst/>
                    </a:prstGeom>
                    <a:noFill/>
                  </pic:spPr>
                </pic:pic>
              </a:graphicData>
            </a:graphic>
          </wp:inline>
        </w:drawing>
      </w:r>
    </w:p>
    <w:p w14:paraId="2E1D613E" w14:textId="77777777" w:rsidR="00F24566" w:rsidRPr="00F24566" w:rsidRDefault="00F24566" w:rsidP="00F24566">
      <w:pPr>
        <w:pStyle w:val="Odstavekseznama"/>
        <w:numPr>
          <w:ilvl w:val="0"/>
          <w:numId w:val="7"/>
        </w:numPr>
        <w:spacing w:before="0" w:after="0"/>
        <w:rPr>
          <w:rFonts w:cs="Arial"/>
          <w:bCs/>
          <w:sz w:val="16"/>
          <w:szCs w:val="16"/>
        </w:rPr>
      </w:pPr>
      <w:r w:rsidRPr="00F24566">
        <w:rPr>
          <w:rFonts w:cs="Arial"/>
          <w:bCs/>
          <w:sz w:val="16"/>
          <w:szCs w:val="16"/>
        </w:rPr>
        <w:t>člen 242 Direktive o DDV – 85. člen ZDDV-1</w:t>
      </w:r>
    </w:p>
    <w:p w14:paraId="382863B0" w14:textId="77777777" w:rsidR="00F24566" w:rsidRPr="00F24566" w:rsidRDefault="00F24566" w:rsidP="00F24566">
      <w:pPr>
        <w:pStyle w:val="Odstavekseznama"/>
        <w:numPr>
          <w:ilvl w:val="0"/>
          <w:numId w:val="7"/>
        </w:numPr>
        <w:spacing w:before="0" w:after="0"/>
        <w:rPr>
          <w:rFonts w:cs="Arial"/>
          <w:bCs/>
          <w:sz w:val="16"/>
          <w:szCs w:val="16"/>
        </w:rPr>
      </w:pPr>
      <w:r w:rsidRPr="00F24566">
        <w:rPr>
          <w:rFonts w:cs="Arial"/>
          <w:bCs/>
          <w:sz w:val="16"/>
          <w:szCs w:val="16"/>
        </w:rPr>
        <w:t>člen 242a Direktive o DDV – 85.a člen ZDDV-1</w:t>
      </w:r>
    </w:p>
    <w:p w14:paraId="00851A74" w14:textId="77777777" w:rsidR="00F24566" w:rsidRPr="00F24566" w:rsidRDefault="00F24566" w:rsidP="00571377">
      <w:pPr>
        <w:spacing w:before="0" w:after="0"/>
        <w:rPr>
          <w:rFonts w:cs="Arial"/>
          <w:bCs/>
          <w:sz w:val="16"/>
          <w:szCs w:val="16"/>
        </w:rPr>
      </w:pPr>
    </w:p>
    <w:p w14:paraId="0D547A82" w14:textId="77777777" w:rsidR="00B73D4B" w:rsidRDefault="00B73D4B" w:rsidP="00571377">
      <w:pPr>
        <w:spacing w:before="0" w:after="0"/>
        <w:rPr>
          <w:rFonts w:cs="Arial"/>
          <w:bCs/>
        </w:rPr>
      </w:pPr>
    </w:p>
    <w:p w14:paraId="7CEC80B3" w14:textId="77777777" w:rsidR="00B73D4B" w:rsidRDefault="00B73D4B" w:rsidP="00571377">
      <w:pPr>
        <w:spacing w:before="0" w:after="0"/>
        <w:rPr>
          <w:rFonts w:cs="Arial"/>
          <w:bCs/>
        </w:rPr>
      </w:pPr>
    </w:p>
    <w:p w14:paraId="18125691" w14:textId="77777777" w:rsidR="00B73D4B" w:rsidRDefault="00B73D4B" w:rsidP="00571377">
      <w:pPr>
        <w:spacing w:before="0" w:after="0"/>
        <w:rPr>
          <w:rFonts w:cs="Arial"/>
          <w:bCs/>
        </w:rPr>
      </w:pPr>
    </w:p>
    <w:p w14:paraId="128FBA64" w14:textId="77777777" w:rsidR="00B73D4B" w:rsidRDefault="00B73D4B" w:rsidP="00571377">
      <w:pPr>
        <w:spacing w:before="0" w:after="0"/>
        <w:rPr>
          <w:rFonts w:cs="Arial"/>
          <w:bCs/>
        </w:rPr>
      </w:pPr>
    </w:p>
    <w:p w14:paraId="2EEE4D45" w14:textId="77777777" w:rsidR="00B73D4B" w:rsidRDefault="00B73D4B" w:rsidP="00571377">
      <w:pPr>
        <w:spacing w:before="0" w:after="0"/>
        <w:rPr>
          <w:rFonts w:cs="Arial"/>
          <w:bCs/>
        </w:rPr>
      </w:pPr>
    </w:p>
    <w:p w14:paraId="071719BA" w14:textId="77777777" w:rsidR="00B73D4B" w:rsidRDefault="00B73D4B" w:rsidP="00571377">
      <w:pPr>
        <w:spacing w:before="0" w:after="0"/>
        <w:rPr>
          <w:rFonts w:cs="Arial"/>
          <w:bCs/>
        </w:rPr>
      </w:pPr>
    </w:p>
    <w:p w14:paraId="1C4296E4" w14:textId="77777777" w:rsidR="00B73D4B" w:rsidRDefault="00B73D4B" w:rsidP="00571377">
      <w:pPr>
        <w:spacing w:before="0" w:after="0"/>
        <w:rPr>
          <w:rFonts w:cs="Arial"/>
          <w:bCs/>
        </w:rPr>
      </w:pPr>
    </w:p>
    <w:p w14:paraId="41A363A6" w14:textId="77777777" w:rsidR="00B73D4B" w:rsidRDefault="00B73D4B" w:rsidP="00571377">
      <w:pPr>
        <w:spacing w:before="0" w:after="0"/>
        <w:rPr>
          <w:rFonts w:cs="Arial"/>
          <w:bCs/>
        </w:rPr>
      </w:pPr>
    </w:p>
    <w:p w14:paraId="3432A156" w14:textId="77777777" w:rsidR="00B73D4B" w:rsidRDefault="00B73D4B" w:rsidP="00571377">
      <w:pPr>
        <w:spacing w:before="0" w:after="0"/>
        <w:rPr>
          <w:rFonts w:cs="Arial"/>
          <w:bCs/>
        </w:rPr>
      </w:pPr>
    </w:p>
    <w:p w14:paraId="15642567" w14:textId="77777777" w:rsidR="00B73D4B" w:rsidRDefault="00B73D4B" w:rsidP="00571377">
      <w:pPr>
        <w:spacing w:before="0" w:after="0"/>
        <w:rPr>
          <w:rFonts w:cs="Arial"/>
          <w:bCs/>
        </w:rPr>
      </w:pPr>
    </w:p>
    <w:p w14:paraId="3DFBACFF" w14:textId="77777777" w:rsidR="00B73D4B" w:rsidRDefault="00B73D4B" w:rsidP="00571377">
      <w:pPr>
        <w:spacing w:before="0" w:after="0"/>
        <w:rPr>
          <w:rFonts w:cs="Arial"/>
          <w:bCs/>
        </w:rPr>
      </w:pPr>
    </w:p>
    <w:p w14:paraId="7B287E89" w14:textId="77777777" w:rsidR="00B73D4B" w:rsidRDefault="00B73D4B" w:rsidP="00571377">
      <w:pPr>
        <w:spacing w:before="0" w:after="0"/>
        <w:rPr>
          <w:rFonts w:cs="Arial"/>
          <w:bCs/>
        </w:rPr>
      </w:pPr>
    </w:p>
    <w:p w14:paraId="5B8B4E0C" w14:textId="77777777" w:rsidR="00B73D4B" w:rsidRDefault="00B73D4B" w:rsidP="00571377">
      <w:pPr>
        <w:spacing w:before="0" w:after="0"/>
        <w:rPr>
          <w:rFonts w:cs="Arial"/>
          <w:bCs/>
        </w:rPr>
      </w:pPr>
    </w:p>
    <w:p w14:paraId="0A3DFB01" w14:textId="77777777" w:rsidR="00B73D4B" w:rsidRDefault="00B73D4B" w:rsidP="00571377">
      <w:pPr>
        <w:spacing w:before="0" w:after="0"/>
        <w:rPr>
          <w:rFonts w:cs="Arial"/>
          <w:bCs/>
        </w:rPr>
      </w:pPr>
    </w:p>
    <w:p w14:paraId="06D30446" w14:textId="77777777" w:rsidR="00B73D4B" w:rsidRDefault="00B73D4B" w:rsidP="00571377">
      <w:pPr>
        <w:spacing w:before="0" w:after="0"/>
        <w:rPr>
          <w:rFonts w:cs="Arial"/>
          <w:bCs/>
        </w:rPr>
      </w:pPr>
    </w:p>
    <w:p w14:paraId="685799AA" w14:textId="77777777" w:rsidR="00B73D4B" w:rsidRDefault="00B73D4B" w:rsidP="00571377">
      <w:pPr>
        <w:spacing w:before="0" w:after="0"/>
        <w:rPr>
          <w:rFonts w:cs="Arial"/>
          <w:bCs/>
        </w:rPr>
      </w:pPr>
    </w:p>
    <w:p w14:paraId="03AEFD5B" w14:textId="77777777" w:rsidR="00B73D4B" w:rsidRDefault="00B73D4B" w:rsidP="00571377">
      <w:pPr>
        <w:spacing w:before="0" w:after="0"/>
        <w:rPr>
          <w:rFonts w:cs="Arial"/>
          <w:bCs/>
        </w:rPr>
      </w:pPr>
    </w:p>
    <w:p w14:paraId="6B3A436E" w14:textId="77777777" w:rsidR="00B73D4B" w:rsidRDefault="00B73D4B" w:rsidP="00571377">
      <w:pPr>
        <w:spacing w:before="0" w:after="0"/>
        <w:rPr>
          <w:rFonts w:cs="Arial"/>
          <w:bCs/>
        </w:rPr>
      </w:pPr>
    </w:p>
    <w:p w14:paraId="3539B5B8" w14:textId="77777777" w:rsidR="00B73D4B" w:rsidRDefault="00B73D4B" w:rsidP="00571377">
      <w:pPr>
        <w:spacing w:before="0" w:after="0"/>
        <w:rPr>
          <w:rFonts w:cs="Arial"/>
          <w:bCs/>
        </w:rPr>
      </w:pPr>
    </w:p>
    <w:p w14:paraId="01FD16E9" w14:textId="77777777" w:rsidR="00B73D4B" w:rsidRDefault="00B73D4B" w:rsidP="00571377">
      <w:pPr>
        <w:spacing w:before="0" w:after="0"/>
        <w:rPr>
          <w:rFonts w:cs="Arial"/>
          <w:bCs/>
        </w:rPr>
      </w:pPr>
    </w:p>
    <w:p w14:paraId="65648B8F" w14:textId="77777777" w:rsidR="00B73D4B" w:rsidRDefault="00B73D4B" w:rsidP="00571377">
      <w:pPr>
        <w:spacing w:before="0" w:after="0"/>
        <w:rPr>
          <w:rFonts w:cs="Arial"/>
          <w:bCs/>
        </w:rPr>
      </w:pPr>
    </w:p>
    <w:p w14:paraId="5D4ADF84" w14:textId="77777777" w:rsidR="00B73D4B" w:rsidRDefault="00B73D4B" w:rsidP="00571377">
      <w:pPr>
        <w:spacing w:before="0" w:after="0"/>
        <w:rPr>
          <w:rFonts w:cs="Arial"/>
          <w:bCs/>
        </w:rPr>
      </w:pPr>
    </w:p>
    <w:p w14:paraId="1C6DB162" w14:textId="77777777" w:rsidR="00B73D4B" w:rsidRDefault="00B73D4B" w:rsidP="00571377">
      <w:pPr>
        <w:spacing w:before="0" w:after="0"/>
        <w:rPr>
          <w:rFonts w:cs="Arial"/>
          <w:bCs/>
        </w:rPr>
      </w:pPr>
    </w:p>
    <w:p w14:paraId="373ABBB1" w14:textId="77777777" w:rsidR="00B73D4B" w:rsidRDefault="00B73D4B" w:rsidP="00571377">
      <w:pPr>
        <w:spacing w:before="0" w:after="0"/>
        <w:rPr>
          <w:rFonts w:cs="Arial"/>
          <w:bCs/>
        </w:rPr>
      </w:pPr>
    </w:p>
    <w:p w14:paraId="633F4CE4" w14:textId="77777777" w:rsidR="00B73D4B" w:rsidRDefault="00B73D4B" w:rsidP="00571377">
      <w:pPr>
        <w:spacing w:before="0" w:after="0"/>
        <w:rPr>
          <w:rFonts w:cs="Arial"/>
          <w:bCs/>
        </w:rPr>
      </w:pPr>
    </w:p>
    <w:p w14:paraId="0E75ADA2" w14:textId="77777777" w:rsidR="00571377" w:rsidRDefault="006C28EF" w:rsidP="00571377">
      <w:pPr>
        <w:spacing w:before="0" w:after="0"/>
      </w:pPr>
      <w:r w:rsidRPr="006C28EF">
        <w:rPr>
          <w:rFonts w:cs="Arial"/>
          <w:bCs/>
        </w:rPr>
        <w:lastRenderedPageBreak/>
        <w:t xml:space="preserve">Preglednica </w:t>
      </w:r>
      <w:r w:rsidR="00EA5DA6">
        <w:rPr>
          <w:rFonts w:cs="Arial"/>
          <w:bCs/>
        </w:rPr>
        <w:t>4</w:t>
      </w:r>
      <w:r w:rsidRPr="006C28EF">
        <w:rPr>
          <w:rFonts w:cs="Arial"/>
          <w:bCs/>
        </w:rPr>
        <w:t>: Obveznosti domnevnega dobavitelja, ki uporablja eno od posebnih ureditev, glede vodenja evidenc</w:t>
      </w:r>
    </w:p>
    <w:p w14:paraId="5392DB6B" w14:textId="77777777" w:rsidR="006C28EF" w:rsidRDefault="006C28EF" w:rsidP="00571377">
      <w:pPr>
        <w:spacing w:before="0" w:after="0"/>
      </w:pPr>
      <w:r>
        <w:rPr>
          <w:noProof/>
          <w:lang w:eastAsia="sl-SI"/>
        </w:rPr>
        <w:drawing>
          <wp:inline distT="0" distB="0" distL="0" distR="0" wp14:anchorId="475C7364" wp14:editId="40C39FCA">
            <wp:extent cx="5245049" cy="3956494"/>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9735" cy="3967572"/>
                    </a:xfrm>
                    <a:prstGeom prst="rect">
                      <a:avLst/>
                    </a:prstGeom>
                  </pic:spPr>
                </pic:pic>
              </a:graphicData>
            </a:graphic>
          </wp:inline>
        </w:drawing>
      </w:r>
    </w:p>
    <w:p w14:paraId="43F88138" w14:textId="77777777" w:rsidR="009C0EB7" w:rsidRDefault="006C28EF" w:rsidP="00571377">
      <w:pPr>
        <w:spacing w:before="0" w:after="0"/>
      </w:pPr>
      <w:r>
        <w:rPr>
          <w:noProof/>
          <w:lang w:eastAsia="sl-SI"/>
        </w:rPr>
        <w:drawing>
          <wp:inline distT="0" distB="0" distL="0" distR="0" wp14:anchorId="2BD5E7C5" wp14:editId="48292CCF">
            <wp:extent cx="5259680" cy="152019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9680" cy="1520190"/>
                    </a:xfrm>
                    <a:prstGeom prst="rect">
                      <a:avLst/>
                    </a:prstGeom>
                  </pic:spPr>
                </pic:pic>
              </a:graphicData>
            </a:graphic>
          </wp:inline>
        </w:drawing>
      </w:r>
    </w:p>
    <w:p w14:paraId="2F822A05" w14:textId="77777777" w:rsidR="00965DC4" w:rsidRDefault="00965DC4" w:rsidP="00571377">
      <w:pPr>
        <w:spacing w:before="0" w:after="0"/>
      </w:pPr>
    </w:p>
    <w:p w14:paraId="2F92D224" w14:textId="422606B7" w:rsidR="00290EC5" w:rsidRDefault="00F66FD5" w:rsidP="004E7F27">
      <w:pPr>
        <w:spacing w:before="0" w:after="0"/>
        <w:contextualSpacing/>
        <w:rPr>
          <w:rFonts w:cs="Arial"/>
        </w:rPr>
      </w:pPr>
      <w:r>
        <w:rPr>
          <w:rFonts w:cs="Arial"/>
        </w:rPr>
        <w:t xml:space="preserve">V </w:t>
      </w:r>
      <w:hyperlink r:id="rId36" w:history="1">
        <w:r w:rsidR="00142B26" w:rsidRPr="00142B26">
          <w:rPr>
            <w:rStyle w:val="Hiperpovezava"/>
          </w:rPr>
          <w:t>Pojasnil</w:t>
        </w:r>
        <w:r w:rsidR="00142B26">
          <w:rPr>
            <w:rStyle w:val="Hiperpovezava"/>
          </w:rPr>
          <w:t>ih</w:t>
        </w:r>
        <w:r w:rsidR="00142B26" w:rsidRPr="00142B26">
          <w:rPr>
            <w:rStyle w:val="Hiperpovezava"/>
          </w:rPr>
          <w:t xml:space="preserve"> EK o pravilih o DDV pri e-trgovanju</w:t>
        </w:r>
      </w:hyperlink>
      <w:r>
        <w:rPr>
          <w:rStyle w:val="Hiperpovezava"/>
          <w:rFonts w:cs="Arial"/>
        </w:rPr>
        <w:t xml:space="preserve"> </w:t>
      </w:r>
      <w:r>
        <w:rPr>
          <w:rFonts w:cs="Arial"/>
        </w:rPr>
        <w:t xml:space="preserve">so podrobneje pojasnjeni </w:t>
      </w:r>
      <w:r w:rsidR="00476E7F">
        <w:rPr>
          <w:rFonts w:cs="Arial"/>
        </w:rPr>
        <w:t>elektronski vmesniki ter</w:t>
      </w:r>
      <w:r w:rsidR="002638C6">
        <w:rPr>
          <w:rFonts w:cs="Arial"/>
        </w:rPr>
        <w:t xml:space="preserve"> kdaj davčni zavezanec, </w:t>
      </w:r>
      <w:proofErr w:type="spellStart"/>
      <w:r w:rsidR="002638C6">
        <w:rPr>
          <w:rFonts w:cs="Arial"/>
        </w:rPr>
        <w:t>t.j</w:t>
      </w:r>
      <w:proofErr w:type="spellEnd"/>
      <w:r w:rsidR="002638C6">
        <w:rPr>
          <w:rFonts w:cs="Arial"/>
        </w:rPr>
        <w:t>. elektronski vmesnik</w:t>
      </w:r>
      <w:r w:rsidR="00774744">
        <w:rPr>
          <w:rFonts w:cs="Arial"/>
        </w:rPr>
        <w:t>,</w:t>
      </w:r>
      <w:r w:rsidR="002638C6">
        <w:rPr>
          <w:rFonts w:cs="Arial"/>
        </w:rPr>
        <w:t xml:space="preserve"> omogoča dobavo blaga</w:t>
      </w:r>
      <w:r w:rsidR="0038737C">
        <w:rPr>
          <w:rFonts w:cs="Arial"/>
        </w:rPr>
        <w:t xml:space="preserve"> ali je ne omogoča</w:t>
      </w:r>
      <w:r w:rsidR="00476E7F">
        <w:rPr>
          <w:rFonts w:cs="Arial"/>
        </w:rPr>
        <w:t xml:space="preserve"> </w:t>
      </w:r>
      <w:r>
        <w:rPr>
          <w:rFonts w:cs="Arial"/>
        </w:rPr>
        <w:t xml:space="preserve">ter </w:t>
      </w:r>
      <w:r w:rsidR="002638C6">
        <w:rPr>
          <w:rFonts w:cs="Arial"/>
        </w:rPr>
        <w:t>posamezni praktični primeri dejavnosti, ki omogočajo</w:t>
      </w:r>
      <w:r w:rsidR="0038737C">
        <w:rPr>
          <w:rFonts w:cs="Arial"/>
        </w:rPr>
        <w:t xml:space="preserve"> ali ne omogočajo</w:t>
      </w:r>
      <w:r w:rsidR="002638C6">
        <w:rPr>
          <w:rFonts w:cs="Arial"/>
        </w:rPr>
        <w:t xml:space="preserve"> </w:t>
      </w:r>
      <w:r w:rsidR="0038737C">
        <w:rPr>
          <w:rFonts w:cs="Arial"/>
        </w:rPr>
        <w:t>te</w:t>
      </w:r>
      <w:r w:rsidR="002638C6">
        <w:rPr>
          <w:rFonts w:cs="Arial"/>
        </w:rPr>
        <w:t xml:space="preserve"> dobav</w:t>
      </w:r>
      <w:r w:rsidR="0038737C">
        <w:rPr>
          <w:rFonts w:cs="Arial"/>
        </w:rPr>
        <w:t>e</w:t>
      </w:r>
      <w:r w:rsidR="002638C6">
        <w:rPr>
          <w:rFonts w:cs="Arial"/>
        </w:rPr>
        <w:t xml:space="preserve"> .</w:t>
      </w:r>
    </w:p>
    <w:p w14:paraId="2E947E21" w14:textId="77777777" w:rsidR="004E7F27" w:rsidRDefault="004E7F27" w:rsidP="004E7F27">
      <w:pPr>
        <w:spacing w:before="0" w:after="0"/>
        <w:contextualSpacing/>
        <w:rPr>
          <w:rFonts w:cs="Arial"/>
        </w:rPr>
      </w:pPr>
    </w:p>
    <w:p w14:paraId="11B783AB" w14:textId="7FD9F821" w:rsidR="00B64399" w:rsidRDefault="00C853FD" w:rsidP="00364680">
      <w:pPr>
        <w:pStyle w:val="Naslov1"/>
      </w:pPr>
      <w:bookmarkStart w:id="14" w:name="_Toc534614894"/>
      <w:bookmarkStart w:id="15" w:name="_Toc187232325"/>
      <w:r>
        <w:t>5</w:t>
      </w:r>
      <w:r w:rsidR="00BF5349" w:rsidRPr="00673BD2">
        <w:t xml:space="preserve">.0 </w:t>
      </w:r>
      <w:r w:rsidR="004340E1">
        <w:t>PRIJAVA</w:t>
      </w:r>
      <w:r w:rsidR="00DE0CA1" w:rsidRPr="00673BD2">
        <w:t xml:space="preserve"> V POSEBNO UREDITEV</w:t>
      </w:r>
      <w:bookmarkEnd w:id="6"/>
      <w:bookmarkEnd w:id="14"/>
      <w:bookmarkEnd w:id="15"/>
      <w:r w:rsidR="002F68F8">
        <w:t xml:space="preserve"> </w:t>
      </w:r>
      <w:r w:rsidR="00DE0CA1" w:rsidRPr="00673BD2">
        <w:t xml:space="preserve"> </w:t>
      </w:r>
    </w:p>
    <w:p w14:paraId="4842FC21" w14:textId="77777777" w:rsidR="00061B10" w:rsidRPr="00061B10" w:rsidRDefault="00061B10" w:rsidP="004E7F27">
      <w:pPr>
        <w:contextualSpacing/>
        <w:rPr>
          <w:lang w:eastAsia="sl-SI"/>
        </w:rPr>
      </w:pPr>
    </w:p>
    <w:p w14:paraId="4CCF62FE" w14:textId="77777777" w:rsidR="00DE0CA1" w:rsidRPr="00732F66" w:rsidRDefault="004E7F27" w:rsidP="004E7F27">
      <w:pPr>
        <w:tabs>
          <w:tab w:val="left" w:pos="426"/>
          <w:tab w:val="left" w:pos="3402"/>
        </w:tabs>
        <w:spacing w:before="0" w:after="0"/>
        <w:ind w:right="0"/>
        <w:contextualSpacing/>
        <w:outlineLvl w:val="1"/>
        <w:rPr>
          <w:b/>
          <w:szCs w:val="20"/>
        </w:rPr>
      </w:pPr>
      <w:bookmarkStart w:id="16" w:name="_Toc534614895"/>
      <w:bookmarkStart w:id="17" w:name="_Toc187232326"/>
      <w:r w:rsidRPr="00732F66">
        <w:rPr>
          <w:b/>
          <w:szCs w:val="20"/>
        </w:rPr>
        <w:t>5</w:t>
      </w:r>
      <w:r w:rsidR="00475075" w:rsidRPr="00732F66">
        <w:rPr>
          <w:b/>
          <w:szCs w:val="20"/>
        </w:rPr>
        <w:t xml:space="preserve">.1 </w:t>
      </w:r>
      <w:r w:rsidR="004340E1" w:rsidRPr="00732F66">
        <w:rPr>
          <w:b/>
          <w:szCs w:val="20"/>
        </w:rPr>
        <w:t>Prijava</w:t>
      </w:r>
      <w:r w:rsidR="00B64399" w:rsidRPr="00732F66">
        <w:rPr>
          <w:b/>
          <w:szCs w:val="20"/>
        </w:rPr>
        <w:t xml:space="preserve"> v </w:t>
      </w:r>
      <w:bookmarkEnd w:id="16"/>
      <w:proofErr w:type="spellStart"/>
      <w:r w:rsidR="00182069" w:rsidRPr="00732F66">
        <w:rPr>
          <w:b/>
          <w:szCs w:val="20"/>
        </w:rPr>
        <w:t>unijsko</w:t>
      </w:r>
      <w:proofErr w:type="spellEnd"/>
      <w:r w:rsidR="00182069" w:rsidRPr="00732F66">
        <w:rPr>
          <w:b/>
          <w:szCs w:val="20"/>
        </w:rPr>
        <w:t xml:space="preserve"> ureditev</w:t>
      </w:r>
      <w:bookmarkEnd w:id="17"/>
      <w:r w:rsidR="00B64399" w:rsidRPr="00732F66">
        <w:rPr>
          <w:b/>
          <w:szCs w:val="20"/>
        </w:rPr>
        <w:t xml:space="preserve"> </w:t>
      </w:r>
    </w:p>
    <w:p w14:paraId="4B157E6B" w14:textId="77777777" w:rsidR="0081578B" w:rsidRDefault="0081578B" w:rsidP="004E7F27">
      <w:pPr>
        <w:tabs>
          <w:tab w:val="left" w:pos="1134"/>
          <w:tab w:val="left" w:pos="3402"/>
        </w:tabs>
        <w:spacing w:before="0" w:after="0"/>
        <w:ind w:left="0" w:right="0"/>
        <w:contextualSpacing/>
        <w:rPr>
          <w:rFonts w:cs="Arial"/>
          <w:szCs w:val="20"/>
        </w:rPr>
      </w:pPr>
    </w:p>
    <w:p w14:paraId="129FA80A" w14:textId="6188C9FF" w:rsidR="00B446D5" w:rsidRDefault="001B6F50" w:rsidP="004E7F27">
      <w:pPr>
        <w:tabs>
          <w:tab w:val="left" w:pos="1134"/>
          <w:tab w:val="left" w:pos="3402"/>
        </w:tabs>
        <w:spacing w:before="0" w:after="0"/>
        <w:ind w:left="0" w:right="0"/>
        <w:contextualSpacing/>
        <w:rPr>
          <w:rFonts w:cs="Arial"/>
          <w:szCs w:val="20"/>
        </w:rPr>
      </w:pPr>
      <w:r>
        <w:rPr>
          <w:rFonts w:cs="Arial"/>
          <w:szCs w:val="20"/>
        </w:rPr>
        <w:t>Posebno ureditev za prodajo blaga na daljavo znotraj Unije, za dobavo blaga v državi članici prek elektronskih vmesnikov, ki omogočajo dobavo, in za storitve, ki jih opravljajo davčni zavezanci, ki imajo sedež znotraj Unije, vendar ne v državi članici potrošnje (</w:t>
      </w:r>
      <w:proofErr w:type="spellStart"/>
      <w:r w:rsidRPr="00A04943">
        <w:rPr>
          <w:rFonts w:cs="Arial"/>
          <w:szCs w:val="20"/>
        </w:rPr>
        <w:t>unijska</w:t>
      </w:r>
      <w:proofErr w:type="spellEnd"/>
      <w:r w:rsidRPr="00A04943">
        <w:rPr>
          <w:rFonts w:cs="Arial"/>
          <w:szCs w:val="20"/>
        </w:rPr>
        <w:t xml:space="preserve"> ureditev VEM</w:t>
      </w:r>
      <w:r>
        <w:rPr>
          <w:rFonts w:cs="Arial"/>
          <w:szCs w:val="20"/>
        </w:rPr>
        <w:t xml:space="preserve">), </w:t>
      </w:r>
      <w:r w:rsidR="00A63B3C">
        <w:rPr>
          <w:rFonts w:cs="Arial"/>
          <w:szCs w:val="20"/>
        </w:rPr>
        <w:t>lahko</w:t>
      </w:r>
      <w:r>
        <w:rPr>
          <w:rFonts w:cs="Arial"/>
          <w:szCs w:val="20"/>
        </w:rPr>
        <w:t xml:space="preserve"> v</w:t>
      </w:r>
      <w:r w:rsidR="00934026">
        <w:rPr>
          <w:rFonts w:cs="Arial"/>
          <w:szCs w:val="20"/>
        </w:rPr>
        <w:t xml:space="preserve"> Sloveniji uporablja</w:t>
      </w:r>
      <w:r w:rsidR="00AE7424">
        <w:rPr>
          <w:rFonts w:cs="Arial"/>
          <w:szCs w:val="20"/>
        </w:rPr>
        <w:t xml:space="preserve"> davčni zavezanec</w:t>
      </w:r>
      <w:r w:rsidR="00B446D5">
        <w:rPr>
          <w:rFonts w:cs="Arial"/>
          <w:szCs w:val="20"/>
        </w:rPr>
        <w:t>:</w:t>
      </w:r>
    </w:p>
    <w:p w14:paraId="11FE40F5" w14:textId="14775880" w:rsidR="001F34C1" w:rsidRPr="00AD445B" w:rsidRDefault="00934026" w:rsidP="00BD0B4D">
      <w:pPr>
        <w:pStyle w:val="Odstavekseznama"/>
        <w:numPr>
          <w:ilvl w:val="0"/>
          <w:numId w:val="37"/>
        </w:numPr>
        <w:tabs>
          <w:tab w:val="left" w:pos="1134"/>
          <w:tab w:val="left" w:pos="3402"/>
        </w:tabs>
        <w:spacing w:before="0" w:after="0"/>
        <w:ind w:right="0"/>
        <w:rPr>
          <w:rFonts w:cs="Arial"/>
          <w:szCs w:val="20"/>
        </w:rPr>
      </w:pPr>
      <w:r w:rsidRPr="00AD445B">
        <w:rPr>
          <w:rFonts w:cs="Arial"/>
          <w:szCs w:val="20"/>
        </w:rPr>
        <w:t xml:space="preserve">ki nima sedeža v državi članici potrošnje, ima pa sedež v Sloveniji, </w:t>
      </w:r>
    </w:p>
    <w:p w14:paraId="620EA8C1" w14:textId="418ADF5F" w:rsidR="001F34C1" w:rsidRPr="00BD0B4D" w:rsidRDefault="00934026" w:rsidP="00BD0B4D">
      <w:pPr>
        <w:pStyle w:val="Odstavekseznama"/>
        <w:numPr>
          <w:ilvl w:val="0"/>
          <w:numId w:val="37"/>
        </w:numPr>
        <w:tabs>
          <w:tab w:val="left" w:pos="1134"/>
          <w:tab w:val="left" w:pos="3402"/>
        </w:tabs>
        <w:spacing w:before="0" w:after="0"/>
        <w:ind w:right="0"/>
        <w:rPr>
          <w:rFonts w:cs="Arial"/>
          <w:szCs w:val="20"/>
        </w:rPr>
      </w:pPr>
      <w:r w:rsidRPr="00BD0B4D">
        <w:rPr>
          <w:rFonts w:cs="Arial"/>
          <w:szCs w:val="20"/>
        </w:rPr>
        <w:t xml:space="preserve">ki nima sedeža v Uniji, ima pa poslovno enoto v Sloveniji in </w:t>
      </w:r>
    </w:p>
    <w:p w14:paraId="676CE554" w14:textId="07A8142F" w:rsidR="00934026" w:rsidRPr="00BD0B4D" w:rsidRDefault="00934026" w:rsidP="00BD0B4D">
      <w:pPr>
        <w:pStyle w:val="Odstavekseznama"/>
        <w:numPr>
          <w:ilvl w:val="0"/>
          <w:numId w:val="37"/>
        </w:numPr>
        <w:tabs>
          <w:tab w:val="left" w:pos="1134"/>
          <w:tab w:val="left" w:pos="3402"/>
        </w:tabs>
        <w:spacing w:before="0" w:after="0"/>
        <w:ind w:right="0"/>
        <w:rPr>
          <w:rFonts w:cs="Arial"/>
          <w:szCs w:val="20"/>
        </w:rPr>
      </w:pPr>
      <w:r w:rsidRPr="00BD0B4D">
        <w:rPr>
          <w:rFonts w:cs="Arial"/>
          <w:szCs w:val="20"/>
        </w:rPr>
        <w:lastRenderedPageBreak/>
        <w:t>ki nima v Uniji niti sedeža niti stalne poslovne enote, opravlja pa dobave blaga, ki ga skladišči v Sloveniji in katerega odpošiljanje ali prevoz v državo članico potrošnje se začne v Sloveniji</w:t>
      </w:r>
      <w:r w:rsidR="001B6F50" w:rsidRPr="00BD0B4D">
        <w:rPr>
          <w:rFonts w:cs="Arial"/>
          <w:szCs w:val="20"/>
        </w:rPr>
        <w:t>.</w:t>
      </w:r>
    </w:p>
    <w:p w14:paraId="57A6B2F6" w14:textId="77777777" w:rsidR="00934026" w:rsidRDefault="00934026" w:rsidP="004E7F27">
      <w:pPr>
        <w:tabs>
          <w:tab w:val="left" w:pos="1134"/>
          <w:tab w:val="left" w:pos="3402"/>
        </w:tabs>
        <w:spacing w:before="0" w:after="0"/>
        <w:ind w:left="0" w:right="0"/>
        <w:contextualSpacing/>
        <w:rPr>
          <w:rFonts w:cs="Arial"/>
          <w:szCs w:val="20"/>
        </w:rPr>
      </w:pPr>
    </w:p>
    <w:p w14:paraId="312C7357" w14:textId="393229D1" w:rsidR="00051BCE" w:rsidRDefault="00051BCE" w:rsidP="00051BCE">
      <w:pPr>
        <w:contextualSpacing/>
        <w:rPr>
          <w:rFonts w:cs="Arial"/>
          <w:szCs w:val="20"/>
        </w:rPr>
      </w:pPr>
      <w:r w:rsidRPr="0077428D">
        <w:rPr>
          <w:rFonts w:cs="Arial"/>
          <w:szCs w:val="20"/>
        </w:rPr>
        <w:t xml:space="preserve">V skladu s 130.c členom ZDDV-1 mora davčni zavezanec pred začetkom opravljanja dobav blaga in storitev, zajetih v tej posebni ureditvi, davčnemu organu poslati prijavo za </w:t>
      </w:r>
      <w:r w:rsidR="00B76989" w:rsidRPr="0077428D">
        <w:rPr>
          <w:rFonts w:cs="Arial"/>
          <w:szCs w:val="20"/>
        </w:rPr>
        <w:t>uporab</w:t>
      </w:r>
      <w:r w:rsidR="00B76989">
        <w:rPr>
          <w:rFonts w:cs="Arial"/>
          <w:szCs w:val="20"/>
        </w:rPr>
        <w:t>o</w:t>
      </w:r>
      <w:r w:rsidR="00B76989" w:rsidRPr="0077428D">
        <w:rPr>
          <w:rFonts w:cs="Arial"/>
          <w:szCs w:val="20"/>
        </w:rPr>
        <w:t xml:space="preserve"> </w:t>
      </w:r>
      <w:r w:rsidRPr="0077428D">
        <w:rPr>
          <w:rFonts w:cs="Arial"/>
          <w:szCs w:val="20"/>
        </w:rPr>
        <w:t xml:space="preserve">te posebne ureditve. Davčni organ </w:t>
      </w:r>
      <w:r>
        <w:rPr>
          <w:rFonts w:cs="Arial"/>
          <w:szCs w:val="20"/>
        </w:rPr>
        <w:t xml:space="preserve">za identifikacijo </w:t>
      </w:r>
      <w:r w:rsidRPr="0077428D">
        <w:rPr>
          <w:rFonts w:cs="Arial"/>
          <w:szCs w:val="20"/>
        </w:rPr>
        <w:t>davčne</w:t>
      </w:r>
      <w:r>
        <w:rPr>
          <w:rFonts w:cs="Arial"/>
          <w:szCs w:val="20"/>
        </w:rPr>
        <w:t>ga</w:t>
      </w:r>
      <w:r w:rsidRPr="0077428D">
        <w:rPr>
          <w:rFonts w:cs="Arial"/>
          <w:szCs w:val="20"/>
        </w:rPr>
        <w:t xml:space="preserve"> zavezanc</w:t>
      </w:r>
      <w:r>
        <w:rPr>
          <w:rFonts w:cs="Arial"/>
          <w:szCs w:val="20"/>
        </w:rPr>
        <w:t>a</w:t>
      </w:r>
      <w:r w:rsidRPr="0077428D">
        <w:rPr>
          <w:rFonts w:cs="Arial"/>
          <w:szCs w:val="20"/>
        </w:rPr>
        <w:t>, ki</w:t>
      </w:r>
      <w:r>
        <w:rPr>
          <w:rFonts w:cs="Arial"/>
          <w:szCs w:val="20"/>
        </w:rPr>
        <w:t xml:space="preserve"> prijavi uporabo posebne ureditve, uporabi identifikacijsko številko za DDV, ki mu je bila že dodeljena. </w:t>
      </w:r>
    </w:p>
    <w:p w14:paraId="547AFEDB" w14:textId="0D8FFFCA" w:rsidR="00093ADA" w:rsidRDefault="00093ADA" w:rsidP="00051BCE">
      <w:pPr>
        <w:contextualSpacing/>
        <w:rPr>
          <w:rFonts w:cs="Arial"/>
          <w:szCs w:val="20"/>
        </w:rPr>
      </w:pPr>
    </w:p>
    <w:p w14:paraId="433FA774" w14:textId="203E9E51" w:rsidR="00093ADA" w:rsidRPr="00E97C60" w:rsidRDefault="00093ADA" w:rsidP="00093ADA">
      <w:pPr>
        <w:contextualSpacing/>
        <w:rPr>
          <w:rFonts w:cs="Arial"/>
          <w:szCs w:val="20"/>
        </w:rPr>
      </w:pPr>
      <w:r w:rsidRPr="00602853">
        <w:rPr>
          <w:rFonts w:cs="Arial"/>
          <w:szCs w:val="20"/>
        </w:rPr>
        <w:t xml:space="preserve">Mali davčni zavezanec se mora za uporabo </w:t>
      </w:r>
      <w:proofErr w:type="spellStart"/>
      <w:r w:rsidRPr="00602853">
        <w:rPr>
          <w:rFonts w:cs="Arial"/>
          <w:szCs w:val="20"/>
        </w:rPr>
        <w:t>unijske</w:t>
      </w:r>
      <w:proofErr w:type="spellEnd"/>
      <w:r w:rsidRPr="00602853">
        <w:rPr>
          <w:rFonts w:cs="Arial"/>
          <w:szCs w:val="20"/>
        </w:rPr>
        <w:t xml:space="preserve"> ureditve VEM predhodno identificirati za namene DDV, vendar lahko še naprej uporablja posebno ureditev za male davčne zavezance (več o tem v </w:t>
      </w:r>
      <w:hyperlink r:id="rId37" w:history="1">
        <w:r w:rsidR="002439CD" w:rsidRPr="00602853">
          <w:rPr>
            <w:rStyle w:val="Hiperpovezava"/>
            <w:rFonts w:cs="Arial"/>
            <w:color w:val="auto"/>
            <w:szCs w:val="20"/>
          </w:rPr>
          <w:t>Priročniku o sistemu »vse na enem mestu« za DDV, str. 22</w:t>
        </w:r>
      </w:hyperlink>
      <w:r w:rsidRPr="00602853">
        <w:rPr>
          <w:rFonts w:cs="Arial"/>
          <w:szCs w:val="20"/>
        </w:rPr>
        <w:t xml:space="preserve">). Davčni zavezanec je torej lahko za domače dobave še vedno oproščen plačila DDV, če v obdobju zadnjih 12 mesecev ni presegel oziroma ni verjetno, da bo presegel 50.000 evrov obdavčljivega prometa (prvi odstavek 94. člena ZDDV-1). </w:t>
      </w:r>
      <w:r w:rsidRPr="00E97C60">
        <w:rPr>
          <w:rFonts w:cs="Arial"/>
          <w:szCs w:val="20"/>
        </w:rPr>
        <w:t>V skladu s trenutno veljavno DDV zakonodajo pa mora predlagati obračune DDV (prazne).</w:t>
      </w:r>
    </w:p>
    <w:p w14:paraId="7C07D97D" w14:textId="77777777" w:rsidR="00093ADA" w:rsidRPr="00602853" w:rsidRDefault="00093ADA" w:rsidP="00093ADA">
      <w:pPr>
        <w:contextualSpacing/>
        <w:rPr>
          <w:rFonts w:cs="Arial"/>
          <w:szCs w:val="20"/>
        </w:rPr>
      </w:pPr>
    </w:p>
    <w:p w14:paraId="542F9422" w14:textId="2F9B8A52" w:rsidR="00093ADA" w:rsidRPr="00602853" w:rsidRDefault="00093ADA" w:rsidP="00093ADA">
      <w:pPr>
        <w:contextualSpacing/>
        <w:rPr>
          <w:rFonts w:cs="Arial"/>
          <w:szCs w:val="20"/>
        </w:rPr>
      </w:pPr>
      <w:r w:rsidRPr="00602853">
        <w:rPr>
          <w:rFonts w:cs="Arial"/>
          <w:szCs w:val="20"/>
        </w:rPr>
        <w:t xml:space="preserve">Z novim devetim odstavkom 129. člena Pravilnika se določa, da davčni zavezanec iz prvega odstavka 94. člena ZDDV-1 (mali davčni zavezanec), ki se želi identificirati za namene DDV samo zaradi vključitve v posebno </w:t>
      </w:r>
      <w:proofErr w:type="spellStart"/>
      <w:r w:rsidRPr="00602853">
        <w:rPr>
          <w:rFonts w:cs="Arial"/>
          <w:szCs w:val="20"/>
        </w:rPr>
        <w:t>unijsko</w:t>
      </w:r>
      <w:proofErr w:type="spellEnd"/>
      <w:r w:rsidRPr="00602853">
        <w:rPr>
          <w:rFonts w:cs="Arial"/>
          <w:szCs w:val="20"/>
        </w:rPr>
        <w:t xml:space="preserve"> ureditev, predloži zahtevek za izdajo identifikacijske številke za DDV na obrazcu DDV-P2, na katerem označi </w:t>
      </w:r>
      <w:r w:rsidRPr="00194573">
        <w:rPr>
          <w:rFonts w:cs="Arial"/>
          <w:szCs w:val="20"/>
        </w:rPr>
        <w:t>polje</w:t>
      </w:r>
      <w:r w:rsidR="00602853" w:rsidRPr="00194573">
        <w:rPr>
          <w:rFonts w:cs="Arial"/>
          <w:szCs w:val="20"/>
        </w:rPr>
        <w:t xml:space="preserve"> </w:t>
      </w:r>
      <w:bookmarkStart w:id="18" w:name="_Hlk93323378"/>
      <w:r w:rsidR="002F3509" w:rsidRPr="00194573">
        <w:rPr>
          <w:rFonts w:cs="Arial"/>
          <w:szCs w:val="20"/>
        </w:rPr>
        <w:t>19</w:t>
      </w:r>
      <w:r w:rsidRPr="00194573">
        <w:rPr>
          <w:rFonts w:cs="Arial"/>
          <w:szCs w:val="20"/>
        </w:rPr>
        <w:t xml:space="preserve"> </w:t>
      </w:r>
      <w:r w:rsidR="002439CD" w:rsidRPr="00194573">
        <w:rPr>
          <w:rFonts w:cs="Arial"/>
          <w:szCs w:val="20"/>
        </w:rPr>
        <w:t>»</w:t>
      </w:r>
      <w:r w:rsidRPr="00194573">
        <w:rPr>
          <w:rFonts w:cs="Arial"/>
          <w:szCs w:val="20"/>
        </w:rPr>
        <w:t xml:space="preserve">Opravljanje </w:t>
      </w:r>
      <w:r w:rsidRPr="00602853">
        <w:rPr>
          <w:rFonts w:cs="Arial"/>
          <w:szCs w:val="20"/>
        </w:rPr>
        <w:t>dobav/storitev po 130.c členu ZDDV-1 (</w:t>
      </w:r>
      <w:proofErr w:type="spellStart"/>
      <w:r w:rsidRPr="00602853">
        <w:rPr>
          <w:rFonts w:cs="Arial"/>
          <w:szCs w:val="20"/>
        </w:rPr>
        <w:t>unijska</w:t>
      </w:r>
      <w:proofErr w:type="spellEnd"/>
      <w:r w:rsidRPr="00602853">
        <w:rPr>
          <w:rFonts w:cs="Arial"/>
          <w:szCs w:val="20"/>
        </w:rPr>
        <w:t xml:space="preserve"> ureditev VEM)«. V skladu z novim 156.a členom Pravilnika je za tega davčnega zavezanca predpisana izjema od obveznosti predložitve obračuna DDV.</w:t>
      </w:r>
    </w:p>
    <w:p w14:paraId="4052C2C7" w14:textId="77777777" w:rsidR="00093ADA" w:rsidRPr="00602853" w:rsidRDefault="00093ADA" w:rsidP="00093ADA">
      <w:pPr>
        <w:contextualSpacing/>
        <w:rPr>
          <w:rFonts w:cs="Arial"/>
          <w:szCs w:val="20"/>
        </w:rPr>
      </w:pPr>
    </w:p>
    <w:p w14:paraId="420731BF" w14:textId="3F4D52BA" w:rsidR="00093ADA" w:rsidRPr="00602853" w:rsidRDefault="00093ADA" w:rsidP="00093ADA">
      <w:pPr>
        <w:contextualSpacing/>
        <w:rPr>
          <w:rFonts w:cs="Arial"/>
          <w:szCs w:val="20"/>
        </w:rPr>
      </w:pPr>
      <w:r w:rsidRPr="00602853">
        <w:rPr>
          <w:rFonts w:cs="Arial"/>
          <w:szCs w:val="20"/>
        </w:rPr>
        <w:t xml:space="preserve">Navedene določbe </w:t>
      </w:r>
      <w:r w:rsidR="002439CD" w:rsidRPr="00602853">
        <w:rPr>
          <w:rFonts w:cs="Arial"/>
          <w:szCs w:val="20"/>
        </w:rPr>
        <w:t xml:space="preserve">Pravilnika </w:t>
      </w:r>
      <w:r w:rsidRPr="00602853">
        <w:rPr>
          <w:rFonts w:cs="Arial"/>
          <w:szCs w:val="20"/>
        </w:rPr>
        <w:t xml:space="preserve">se uporabljajo od </w:t>
      </w:r>
      <w:bookmarkEnd w:id="18"/>
      <w:r w:rsidRPr="00602853">
        <w:rPr>
          <w:rFonts w:cs="Arial"/>
          <w:szCs w:val="20"/>
        </w:rPr>
        <w:t xml:space="preserve">1. julija 2022 dalje. Do uveljavitve sprememb Pravilnika velja, da se mora davčni zavezanec, ki se želi vključiti v posebno </w:t>
      </w:r>
      <w:proofErr w:type="spellStart"/>
      <w:r w:rsidRPr="00602853">
        <w:rPr>
          <w:rFonts w:cs="Arial"/>
          <w:szCs w:val="20"/>
        </w:rPr>
        <w:t>unijsko</w:t>
      </w:r>
      <w:proofErr w:type="spellEnd"/>
      <w:r w:rsidRPr="00602853">
        <w:rPr>
          <w:rFonts w:cs="Arial"/>
          <w:szCs w:val="20"/>
        </w:rPr>
        <w:t xml:space="preserve"> ureditev VEM, predhodno identificirati za namene DDV kot prostovoljni davčni zavezanec (ne dosega zneska 50.000 eurov obdavčljivega prometa) ter predlagati prazne obračune DDV.</w:t>
      </w:r>
    </w:p>
    <w:p w14:paraId="1151A0A2" w14:textId="77777777" w:rsidR="00323464" w:rsidRPr="00E55572" w:rsidRDefault="00323464" w:rsidP="00051BCE">
      <w:pPr>
        <w:contextualSpacing/>
        <w:rPr>
          <w:rFonts w:cs="Arial"/>
          <w:color w:val="FF0000"/>
          <w:szCs w:val="20"/>
        </w:rPr>
      </w:pPr>
    </w:p>
    <w:p w14:paraId="038C1A08" w14:textId="5469A9CE" w:rsidR="00323464" w:rsidRPr="00FA28F2" w:rsidRDefault="00323464" w:rsidP="00323464">
      <w:pPr>
        <w:tabs>
          <w:tab w:val="left" w:pos="1134"/>
          <w:tab w:val="left" w:pos="3402"/>
        </w:tabs>
        <w:spacing w:before="0" w:after="0"/>
        <w:ind w:left="0" w:right="0"/>
        <w:contextualSpacing/>
        <w:rPr>
          <w:rFonts w:cs="Arial"/>
          <w:iCs/>
          <w:szCs w:val="20"/>
        </w:rPr>
      </w:pPr>
      <w:r w:rsidRPr="00FA28F2">
        <w:rPr>
          <w:rFonts w:cs="Arial"/>
          <w:szCs w:val="20"/>
        </w:rPr>
        <w:t xml:space="preserve">Davčni zavezanec, ki v Sloveniji nima sedeža </w:t>
      </w:r>
      <w:r>
        <w:rPr>
          <w:rFonts w:cs="Arial"/>
          <w:szCs w:val="20"/>
        </w:rPr>
        <w:t>in se želi vključiti v posebno ureditev</w:t>
      </w:r>
      <w:r w:rsidR="00B76989">
        <w:rPr>
          <w:rFonts w:cs="Arial"/>
          <w:szCs w:val="20"/>
        </w:rPr>
        <w:t>,</w:t>
      </w:r>
      <w:r>
        <w:rPr>
          <w:rFonts w:cs="Arial"/>
          <w:szCs w:val="20"/>
        </w:rPr>
        <w:t xml:space="preserve"> se mora pred tem </w:t>
      </w:r>
      <w:r w:rsidRPr="00FA28F2">
        <w:rPr>
          <w:rFonts w:cs="Arial"/>
          <w:szCs w:val="20"/>
        </w:rPr>
        <w:t>v Sloveniji identificirati za namene DDV</w:t>
      </w:r>
      <w:r>
        <w:rPr>
          <w:rFonts w:cs="Arial"/>
          <w:szCs w:val="20"/>
        </w:rPr>
        <w:t xml:space="preserve">, in sicer z </w:t>
      </w:r>
      <w:r w:rsidRPr="00FA28F2">
        <w:rPr>
          <w:rFonts w:cs="Arial"/>
          <w:szCs w:val="20"/>
        </w:rPr>
        <w:t>vloži</w:t>
      </w:r>
      <w:r>
        <w:rPr>
          <w:rFonts w:cs="Arial"/>
          <w:szCs w:val="20"/>
        </w:rPr>
        <w:t>tvijo</w:t>
      </w:r>
      <w:r w:rsidRPr="00FA28F2">
        <w:rPr>
          <w:rFonts w:cs="Arial"/>
          <w:szCs w:val="20"/>
        </w:rPr>
        <w:t xml:space="preserve"> zahtevk</w:t>
      </w:r>
      <w:r>
        <w:rPr>
          <w:rFonts w:cs="Arial"/>
          <w:szCs w:val="20"/>
        </w:rPr>
        <w:t>a</w:t>
      </w:r>
      <w:r w:rsidRPr="00FA28F2">
        <w:rPr>
          <w:rFonts w:cs="Arial"/>
          <w:szCs w:val="20"/>
        </w:rPr>
        <w:t xml:space="preserve"> za izdajo identifikacijske številke za DDV na obrazcu </w:t>
      </w:r>
      <w:hyperlink r:id="rId38" w:history="1">
        <w:r w:rsidRPr="00FA28F2">
          <w:rPr>
            <w:rStyle w:val="Hiperpovezava"/>
            <w:rFonts w:cs="Arial"/>
            <w:szCs w:val="20"/>
          </w:rPr>
          <w:t>DDV-P3</w:t>
        </w:r>
      </w:hyperlink>
      <w:r w:rsidRPr="00FA28F2">
        <w:rPr>
          <w:rFonts w:cs="Arial"/>
          <w:szCs w:val="20"/>
        </w:rPr>
        <w:t xml:space="preserve">. Obrazcu mora priložiti potrdilo pristojnega organa države, kjer ima sedež, da je dolžan obračunavati DDV v tej državi, ali izpis iz sodnega ali drugega registra, ki dokazuje, da opravlja dejavnost v državi, kjer ima sedež, ter pogodbo ali predpogodbo ali drugo dokazilo, iz katerega je razvidno, da namerava opravljati dejavnost v Sloveniji. Več informacij o identifikaciji za DDV tujega davčnega zavezanca v Sloveniji lahko davčni zavezanci najdejo v </w:t>
      </w:r>
      <w:hyperlink r:id="rId39" w:history="1">
        <w:r w:rsidRPr="00FA28F2">
          <w:rPr>
            <w:rStyle w:val="Hiperpovezava"/>
            <w:rFonts w:cs="Arial"/>
            <w:szCs w:val="20"/>
          </w:rPr>
          <w:t>podrobnejšem opisu o davčnih zavezancih in identifikaciji za namene DDV</w:t>
        </w:r>
      </w:hyperlink>
      <w:r w:rsidRPr="00FA28F2">
        <w:rPr>
          <w:rFonts w:cs="Arial"/>
          <w:szCs w:val="20"/>
        </w:rPr>
        <w:t>.</w:t>
      </w:r>
    </w:p>
    <w:p w14:paraId="30CF5AB5" w14:textId="77777777" w:rsidR="00051BCE" w:rsidRDefault="00051BCE" w:rsidP="00051BCE">
      <w:pPr>
        <w:contextualSpacing/>
        <w:rPr>
          <w:rFonts w:cs="Arial"/>
          <w:szCs w:val="20"/>
        </w:rPr>
      </w:pPr>
    </w:p>
    <w:p w14:paraId="1DD79544" w14:textId="77A2D61F" w:rsidR="00051BCE" w:rsidRDefault="00051BCE" w:rsidP="00051BCE">
      <w:pPr>
        <w:contextualSpacing/>
        <w:rPr>
          <w:rFonts w:cs="Arial"/>
          <w:szCs w:val="20"/>
        </w:rPr>
      </w:pPr>
      <w:r>
        <w:rPr>
          <w:rFonts w:cs="Arial"/>
          <w:szCs w:val="20"/>
        </w:rPr>
        <w:t xml:space="preserve">Če davčni zavezanec sporoči, da namerava uporabljati </w:t>
      </w:r>
      <w:proofErr w:type="spellStart"/>
      <w:r>
        <w:rPr>
          <w:rFonts w:cs="Arial"/>
          <w:szCs w:val="20"/>
        </w:rPr>
        <w:t>unijsko</w:t>
      </w:r>
      <w:proofErr w:type="spellEnd"/>
      <w:r>
        <w:rPr>
          <w:rFonts w:cs="Arial"/>
          <w:szCs w:val="20"/>
        </w:rPr>
        <w:t xml:space="preserve"> ureditev, se ta posebna ureditev uporablja od prvega dne naslednjega koledarskega četrtletja. V primeru prve dobave ali prvega opravljanja storitev, ki jih zajema </w:t>
      </w:r>
      <w:proofErr w:type="spellStart"/>
      <w:r>
        <w:rPr>
          <w:rFonts w:cs="Arial"/>
          <w:szCs w:val="20"/>
        </w:rPr>
        <w:t>unijska</w:t>
      </w:r>
      <w:proofErr w:type="spellEnd"/>
      <w:r>
        <w:rPr>
          <w:rFonts w:cs="Arial"/>
          <w:szCs w:val="20"/>
        </w:rPr>
        <w:t xml:space="preserve"> ureditev, pred navedenim datumom, pa se posebna ureditev uporablja od datuma, ko je bilo blago prvič dobavljeno ali ko so bile storitve prvič opravljene, če davčni zavezanec </w:t>
      </w:r>
      <w:r w:rsidR="001F34C1">
        <w:rPr>
          <w:rFonts w:cs="Arial"/>
          <w:szCs w:val="20"/>
        </w:rPr>
        <w:t xml:space="preserve">sporoči </w:t>
      </w:r>
      <w:r>
        <w:rPr>
          <w:rFonts w:cs="Arial"/>
          <w:szCs w:val="20"/>
        </w:rPr>
        <w:t>državi članici identifikacije podatke o začetku dejavnosti iz te ureditve najpozneje deseti dan meseca, ki sledi prvi dobavi blaga ali prvem</w:t>
      </w:r>
      <w:r w:rsidR="00B76989">
        <w:rPr>
          <w:rFonts w:cs="Arial"/>
          <w:szCs w:val="20"/>
        </w:rPr>
        <w:t>u</w:t>
      </w:r>
      <w:r>
        <w:rPr>
          <w:rFonts w:cs="Arial"/>
          <w:szCs w:val="20"/>
        </w:rPr>
        <w:t xml:space="preserve"> opravljanju storitev.</w:t>
      </w:r>
    </w:p>
    <w:p w14:paraId="72861E6D" w14:textId="77777777" w:rsidR="00051BCE" w:rsidRDefault="00051BCE" w:rsidP="004E7F27">
      <w:pPr>
        <w:tabs>
          <w:tab w:val="left" w:pos="1134"/>
          <w:tab w:val="left" w:pos="3402"/>
        </w:tabs>
        <w:spacing w:before="0" w:after="0"/>
        <w:ind w:left="0" w:right="0"/>
        <w:contextualSpacing/>
        <w:rPr>
          <w:rFonts w:cs="Arial"/>
          <w:szCs w:val="20"/>
        </w:rPr>
      </w:pPr>
    </w:p>
    <w:p w14:paraId="1E4A3BCD" w14:textId="77777777" w:rsidR="00A63B3C" w:rsidRDefault="001F34C1" w:rsidP="004E7F27">
      <w:pPr>
        <w:tabs>
          <w:tab w:val="left" w:pos="1134"/>
          <w:tab w:val="left" w:pos="3402"/>
        </w:tabs>
        <w:spacing w:before="0" w:after="0"/>
        <w:ind w:left="0" w:right="0"/>
        <w:contextualSpacing/>
        <w:rPr>
          <w:rFonts w:cs="Arial"/>
          <w:szCs w:val="20"/>
        </w:rPr>
      </w:pPr>
      <w:r>
        <w:rPr>
          <w:rFonts w:cs="Arial"/>
          <w:szCs w:val="20"/>
        </w:rPr>
        <w:t xml:space="preserve">Preko sistema </w:t>
      </w:r>
      <w:proofErr w:type="spellStart"/>
      <w:r>
        <w:rPr>
          <w:rFonts w:cs="Arial"/>
          <w:szCs w:val="20"/>
        </w:rPr>
        <w:t>eDavki</w:t>
      </w:r>
      <w:proofErr w:type="spellEnd"/>
      <w:r>
        <w:rPr>
          <w:rFonts w:cs="Arial"/>
          <w:szCs w:val="20"/>
        </w:rPr>
        <w:t xml:space="preserve"> lahko odda o</w:t>
      </w:r>
      <w:r w:rsidR="00934026" w:rsidRPr="005D653F">
        <w:rPr>
          <w:rFonts w:cs="Arial"/>
          <w:szCs w:val="20"/>
        </w:rPr>
        <w:t>brazec »</w:t>
      </w:r>
      <w:r w:rsidR="00934026" w:rsidRPr="008B0AFE">
        <w:rPr>
          <w:rFonts w:cs="Arial"/>
          <w:color w:val="7030A0"/>
          <w:szCs w:val="20"/>
        </w:rPr>
        <w:t xml:space="preserve">Registracija v </w:t>
      </w:r>
      <w:r w:rsidR="00380B1E">
        <w:rPr>
          <w:rFonts w:cs="Arial"/>
          <w:color w:val="7030A0"/>
          <w:szCs w:val="20"/>
        </w:rPr>
        <w:t>EU sistem OSS</w:t>
      </w:r>
      <w:r w:rsidR="00934026" w:rsidRPr="005D653F">
        <w:rPr>
          <w:rFonts w:cs="Arial"/>
          <w:szCs w:val="20"/>
        </w:rPr>
        <w:t>«</w:t>
      </w:r>
      <w:r w:rsidR="00934026">
        <w:rPr>
          <w:rFonts w:cs="Arial"/>
          <w:szCs w:val="20"/>
        </w:rPr>
        <w:t>:</w:t>
      </w:r>
    </w:p>
    <w:p w14:paraId="20E4F939" w14:textId="77777777" w:rsidR="00A63B3C" w:rsidRPr="00E96368" w:rsidRDefault="00A63B3C" w:rsidP="00E96368">
      <w:pPr>
        <w:pStyle w:val="Odstavekseznama"/>
        <w:numPr>
          <w:ilvl w:val="0"/>
          <w:numId w:val="22"/>
        </w:numPr>
        <w:tabs>
          <w:tab w:val="left" w:pos="1134"/>
          <w:tab w:val="left" w:pos="3402"/>
        </w:tabs>
        <w:spacing w:before="0" w:after="0"/>
        <w:ind w:right="0"/>
        <w:rPr>
          <w:rFonts w:cs="Arial"/>
          <w:szCs w:val="20"/>
        </w:rPr>
      </w:pPr>
      <w:r w:rsidRPr="00E96368">
        <w:rPr>
          <w:rFonts w:cs="Arial"/>
          <w:szCs w:val="20"/>
        </w:rPr>
        <w:t xml:space="preserve">davčni zavezanec </w:t>
      </w:r>
      <w:r w:rsidRPr="00E96368">
        <w:rPr>
          <w:rFonts w:cs="Arial"/>
          <w:bCs/>
          <w:szCs w:val="20"/>
        </w:rPr>
        <w:t xml:space="preserve">s sedežem v </w:t>
      </w:r>
      <w:r w:rsidR="00797390">
        <w:rPr>
          <w:rFonts w:cs="Arial"/>
          <w:bCs/>
          <w:szCs w:val="20"/>
        </w:rPr>
        <w:t>Sloveniji</w:t>
      </w:r>
      <w:r w:rsidR="00797390" w:rsidRPr="00E96368">
        <w:rPr>
          <w:rFonts w:cs="Arial"/>
          <w:bCs/>
          <w:szCs w:val="20"/>
        </w:rPr>
        <w:t xml:space="preserve"> </w:t>
      </w:r>
      <w:r w:rsidRPr="00E96368">
        <w:rPr>
          <w:rFonts w:cs="Arial"/>
          <w:bCs/>
          <w:szCs w:val="20"/>
        </w:rPr>
        <w:t xml:space="preserve">(ki ni domnevni dobavitelj) </w:t>
      </w:r>
      <w:r w:rsidRPr="00E96368">
        <w:rPr>
          <w:rFonts w:cs="Arial"/>
          <w:szCs w:val="20"/>
        </w:rPr>
        <w:t xml:space="preserve">za prijavo in plačilo DDV na: </w:t>
      </w:r>
    </w:p>
    <w:p w14:paraId="0B39B9B5" w14:textId="77777777" w:rsidR="00A63B3C" w:rsidRPr="00A63B3C" w:rsidRDefault="00A63B3C" w:rsidP="00E96368">
      <w:pPr>
        <w:pStyle w:val="Odstavekseznama"/>
        <w:numPr>
          <w:ilvl w:val="0"/>
          <w:numId w:val="23"/>
        </w:numPr>
        <w:tabs>
          <w:tab w:val="left" w:pos="1134"/>
          <w:tab w:val="left" w:pos="3402"/>
        </w:tabs>
        <w:spacing w:before="0" w:after="0"/>
        <w:ind w:left="1134" w:right="0"/>
        <w:rPr>
          <w:rFonts w:cs="Arial"/>
          <w:szCs w:val="20"/>
        </w:rPr>
      </w:pPr>
      <w:r w:rsidRPr="00A63B3C">
        <w:rPr>
          <w:rFonts w:cs="Arial"/>
          <w:szCs w:val="20"/>
        </w:rPr>
        <w:t xml:space="preserve">opravljene storitve med podjetji in potrošniki v državi članici, v kateri nima sedeža; </w:t>
      </w:r>
    </w:p>
    <w:p w14:paraId="4095F87F" w14:textId="77777777" w:rsidR="00A63B3C" w:rsidRPr="00A63B3C" w:rsidRDefault="00A63B3C" w:rsidP="00E96368">
      <w:pPr>
        <w:pStyle w:val="Odstavekseznama"/>
        <w:numPr>
          <w:ilvl w:val="0"/>
          <w:numId w:val="23"/>
        </w:numPr>
        <w:tabs>
          <w:tab w:val="left" w:pos="1134"/>
          <w:tab w:val="left" w:pos="3402"/>
        </w:tabs>
        <w:spacing w:before="0" w:after="0"/>
        <w:ind w:left="1134" w:right="0"/>
        <w:rPr>
          <w:rFonts w:cs="Arial"/>
          <w:szCs w:val="20"/>
        </w:rPr>
      </w:pPr>
      <w:r w:rsidRPr="00A63B3C">
        <w:rPr>
          <w:rFonts w:cs="Arial"/>
          <w:szCs w:val="20"/>
        </w:rPr>
        <w:lastRenderedPageBreak/>
        <w:t xml:space="preserve">prodajo blaga na daljavo znotraj </w:t>
      </w:r>
      <w:r>
        <w:rPr>
          <w:rFonts w:cs="Arial"/>
          <w:szCs w:val="20"/>
        </w:rPr>
        <w:t>Unije</w:t>
      </w:r>
      <w:r w:rsidRPr="00A63B3C">
        <w:rPr>
          <w:rFonts w:cs="Arial"/>
          <w:szCs w:val="20"/>
        </w:rPr>
        <w:t xml:space="preserve">. </w:t>
      </w:r>
    </w:p>
    <w:p w14:paraId="546AEC43" w14:textId="77777777" w:rsidR="00A63B3C" w:rsidRPr="00E96368" w:rsidRDefault="00A63B3C" w:rsidP="00E96368">
      <w:pPr>
        <w:pStyle w:val="Odstavekseznama"/>
        <w:numPr>
          <w:ilvl w:val="0"/>
          <w:numId w:val="22"/>
        </w:numPr>
        <w:tabs>
          <w:tab w:val="left" w:pos="1134"/>
          <w:tab w:val="left" w:pos="3402"/>
        </w:tabs>
        <w:spacing w:before="0" w:after="0"/>
        <w:ind w:right="0"/>
        <w:rPr>
          <w:rFonts w:cs="Arial"/>
          <w:szCs w:val="20"/>
        </w:rPr>
      </w:pPr>
      <w:r w:rsidRPr="00E96368">
        <w:rPr>
          <w:rFonts w:cs="Arial"/>
          <w:szCs w:val="20"/>
        </w:rPr>
        <w:t xml:space="preserve">davčni zavezanec, </w:t>
      </w:r>
      <w:r w:rsidRPr="00E96368">
        <w:rPr>
          <w:rFonts w:cs="Arial"/>
          <w:bCs/>
          <w:szCs w:val="20"/>
        </w:rPr>
        <w:t>ki nima sedeža v Uniji</w:t>
      </w:r>
      <w:r w:rsidR="008C44AE" w:rsidRPr="00E96368">
        <w:rPr>
          <w:rFonts w:cs="Arial"/>
          <w:szCs w:val="20"/>
        </w:rPr>
        <w:t xml:space="preserve">, za prijavo in plačilo DDV na </w:t>
      </w:r>
      <w:r w:rsidRPr="00E96368">
        <w:rPr>
          <w:rFonts w:cs="Arial"/>
          <w:szCs w:val="20"/>
        </w:rPr>
        <w:t xml:space="preserve">prodajo blaga na daljavo znotraj Unije; </w:t>
      </w:r>
    </w:p>
    <w:p w14:paraId="24F6B529" w14:textId="77777777" w:rsidR="00A63B3C" w:rsidRPr="00E96368" w:rsidRDefault="00A63B3C" w:rsidP="00E96368">
      <w:pPr>
        <w:pStyle w:val="Odstavekseznama"/>
        <w:numPr>
          <w:ilvl w:val="0"/>
          <w:numId w:val="22"/>
        </w:numPr>
        <w:tabs>
          <w:tab w:val="left" w:pos="1134"/>
          <w:tab w:val="left" w:pos="3402"/>
        </w:tabs>
        <w:spacing w:before="0" w:after="0"/>
        <w:ind w:right="0"/>
        <w:rPr>
          <w:rFonts w:cs="Arial"/>
          <w:szCs w:val="20"/>
        </w:rPr>
      </w:pPr>
      <w:r w:rsidRPr="00E96368">
        <w:rPr>
          <w:rFonts w:cs="Arial"/>
          <w:szCs w:val="20"/>
        </w:rPr>
        <w:t xml:space="preserve">elektronski vmesnik (s sedežem v </w:t>
      </w:r>
      <w:r w:rsidR="00797390">
        <w:rPr>
          <w:rFonts w:cs="Arial"/>
          <w:szCs w:val="20"/>
        </w:rPr>
        <w:t>Sloveniji</w:t>
      </w:r>
      <w:r w:rsidR="00797390" w:rsidRPr="00E96368">
        <w:rPr>
          <w:rFonts w:cs="Arial"/>
          <w:szCs w:val="20"/>
        </w:rPr>
        <w:t xml:space="preserve"> </w:t>
      </w:r>
      <w:r w:rsidRPr="00E96368">
        <w:rPr>
          <w:rFonts w:cs="Arial"/>
          <w:szCs w:val="20"/>
        </w:rPr>
        <w:t>ali zunaj Unije), ki omogoča dobave blaga (</w:t>
      </w:r>
      <w:r w:rsidRPr="00E96368">
        <w:rPr>
          <w:rFonts w:cs="Arial"/>
          <w:bCs/>
          <w:szCs w:val="20"/>
        </w:rPr>
        <w:t>domnevni dobavitelj</w:t>
      </w:r>
      <w:r w:rsidRPr="00E96368">
        <w:rPr>
          <w:rFonts w:cs="Arial"/>
          <w:szCs w:val="20"/>
        </w:rPr>
        <w:t xml:space="preserve">) na: </w:t>
      </w:r>
    </w:p>
    <w:p w14:paraId="2790B22C" w14:textId="77777777" w:rsidR="00A63B3C" w:rsidRPr="00A63B3C" w:rsidRDefault="00A63B3C" w:rsidP="00E96368">
      <w:pPr>
        <w:pStyle w:val="Odstavekseznama"/>
        <w:numPr>
          <w:ilvl w:val="0"/>
          <w:numId w:val="24"/>
        </w:numPr>
        <w:tabs>
          <w:tab w:val="left" w:pos="1134"/>
          <w:tab w:val="left" w:pos="3402"/>
        </w:tabs>
        <w:spacing w:before="0" w:after="0"/>
        <w:ind w:left="1134" w:right="0"/>
        <w:rPr>
          <w:rFonts w:cs="Arial"/>
          <w:szCs w:val="20"/>
        </w:rPr>
      </w:pPr>
      <w:r w:rsidRPr="00A63B3C">
        <w:rPr>
          <w:rFonts w:cs="Arial"/>
          <w:szCs w:val="20"/>
        </w:rPr>
        <w:t xml:space="preserve">prodajo blaga na daljavo znotraj </w:t>
      </w:r>
      <w:r w:rsidR="0081578B">
        <w:rPr>
          <w:rFonts w:cs="Arial"/>
          <w:szCs w:val="20"/>
        </w:rPr>
        <w:t>Unije</w:t>
      </w:r>
      <w:r w:rsidRPr="00A63B3C">
        <w:rPr>
          <w:rFonts w:cs="Arial"/>
          <w:szCs w:val="20"/>
        </w:rPr>
        <w:t xml:space="preserve">; </w:t>
      </w:r>
    </w:p>
    <w:p w14:paraId="75101860" w14:textId="77777777" w:rsidR="00A63B3C" w:rsidRPr="00A63B3C" w:rsidRDefault="00A63B3C" w:rsidP="00E96368">
      <w:pPr>
        <w:pStyle w:val="Odstavekseznama"/>
        <w:numPr>
          <w:ilvl w:val="0"/>
          <w:numId w:val="24"/>
        </w:numPr>
        <w:tabs>
          <w:tab w:val="left" w:pos="1134"/>
          <w:tab w:val="left" w:pos="3402"/>
        </w:tabs>
        <w:spacing w:before="0" w:after="0"/>
        <w:ind w:left="1134" w:right="0"/>
        <w:rPr>
          <w:rFonts w:cs="Arial"/>
          <w:szCs w:val="20"/>
        </w:rPr>
      </w:pPr>
      <w:r w:rsidRPr="00A63B3C">
        <w:rPr>
          <w:rFonts w:cs="Arial"/>
          <w:szCs w:val="20"/>
        </w:rPr>
        <w:t xml:space="preserve">nekatere domače dobave blaga. </w:t>
      </w:r>
    </w:p>
    <w:p w14:paraId="05840547" w14:textId="77777777" w:rsidR="00A63B3C" w:rsidRPr="00A63B3C" w:rsidRDefault="00A63B3C" w:rsidP="004E7F27">
      <w:pPr>
        <w:tabs>
          <w:tab w:val="left" w:pos="1134"/>
          <w:tab w:val="left" w:pos="3402"/>
        </w:tabs>
        <w:spacing w:before="0" w:after="0"/>
        <w:ind w:left="0" w:right="0"/>
        <w:contextualSpacing/>
        <w:rPr>
          <w:rFonts w:cs="Arial"/>
          <w:szCs w:val="20"/>
        </w:rPr>
      </w:pPr>
    </w:p>
    <w:p w14:paraId="34CB2593" w14:textId="7D0A7D28" w:rsidR="00A63B3C" w:rsidRDefault="00A63B3C" w:rsidP="004E7F27">
      <w:pPr>
        <w:tabs>
          <w:tab w:val="left" w:pos="1134"/>
          <w:tab w:val="left" w:pos="3402"/>
        </w:tabs>
        <w:spacing w:before="0" w:after="0"/>
        <w:ind w:left="0" w:right="0"/>
        <w:contextualSpacing/>
        <w:rPr>
          <w:rFonts w:cs="Arial"/>
          <w:szCs w:val="20"/>
        </w:rPr>
      </w:pPr>
      <w:r w:rsidRPr="00A63B3C">
        <w:rPr>
          <w:rFonts w:cs="Arial"/>
          <w:szCs w:val="20"/>
        </w:rPr>
        <w:t>Domače dobave blaga, tj. kadar je blago</w:t>
      </w:r>
      <w:r w:rsidR="00774744">
        <w:rPr>
          <w:rFonts w:cs="Arial"/>
          <w:szCs w:val="20"/>
        </w:rPr>
        <w:t xml:space="preserve"> dobavljeno</w:t>
      </w:r>
      <w:r w:rsidRPr="00A63B3C">
        <w:rPr>
          <w:rFonts w:cs="Arial"/>
          <w:szCs w:val="20"/>
        </w:rPr>
        <w:t xml:space="preserve"> v isti državi članici</w:t>
      </w:r>
      <w:r w:rsidR="00B76989">
        <w:rPr>
          <w:rFonts w:cs="Arial"/>
          <w:szCs w:val="20"/>
        </w:rPr>
        <w:t>,</w:t>
      </w:r>
      <w:r w:rsidRPr="00A63B3C">
        <w:rPr>
          <w:rFonts w:cs="Arial"/>
          <w:szCs w:val="20"/>
        </w:rPr>
        <w:t xml:space="preserve"> kot </w:t>
      </w:r>
      <w:r w:rsidR="00774744">
        <w:rPr>
          <w:rFonts w:cs="Arial"/>
          <w:szCs w:val="20"/>
        </w:rPr>
        <w:t xml:space="preserve">je </w:t>
      </w:r>
      <w:r w:rsidRPr="00A63B3C">
        <w:rPr>
          <w:rFonts w:cs="Arial"/>
          <w:szCs w:val="20"/>
        </w:rPr>
        <w:t xml:space="preserve">prejemnik, ki mu je blago poslano, se lahko izjemoma </w:t>
      </w:r>
      <w:r w:rsidR="00BD0B4D">
        <w:rPr>
          <w:rFonts w:cs="Arial"/>
          <w:szCs w:val="20"/>
        </w:rPr>
        <w:t>poročajo</w:t>
      </w:r>
      <w:r w:rsidR="00BD0B4D" w:rsidRPr="00A63B3C">
        <w:rPr>
          <w:rFonts w:cs="Arial"/>
          <w:szCs w:val="20"/>
        </w:rPr>
        <w:t xml:space="preserve"> </w:t>
      </w:r>
      <w:r w:rsidRPr="00A63B3C">
        <w:rPr>
          <w:rFonts w:cs="Arial"/>
          <w:szCs w:val="20"/>
        </w:rPr>
        <w:t xml:space="preserve">v okviru </w:t>
      </w:r>
      <w:proofErr w:type="spellStart"/>
      <w:r w:rsidRPr="00A63B3C">
        <w:rPr>
          <w:rFonts w:cs="Arial"/>
          <w:szCs w:val="20"/>
        </w:rPr>
        <w:t>unijske</w:t>
      </w:r>
      <w:proofErr w:type="spellEnd"/>
      <w:r w:rsidRPr="00A63B3C">
        <w:rPr>
          <w:rFonts w:cs="Arial"/>
          <w:szCs w:val="20"/>
        </w:rPr>
        <w:t xml:space="preserve"> ureditve, vendar samo, kadar elektronski vmesnik prijavi dobave, pri katerih </w:t>
      </w:r>
      <w:r w:rsidR="00774744">
        <w:rPr>
          <w:rFonts w:cs="Arial"/>
          <w:szCs w:val="20"/>
        </w:rPr>
        <w:t xml:space="preserve">se šteje za </w:t>
      </w:r>
      <w:r w:rsidRPr="00A63B3C">
        <w:rPr>
          <w:rFonts w:cs="Arial"/>
          <w:szCs w:val="20"/>
        </w:rPr>
        <w:t>domnevn</w:t>
      </w:r>
      <w:r w:rsidR="00774744">
        <w:rPr>
          <w:rFonts w:cs="Arial"/>
          <w:szCs w:val="20"/>
        </w:rPr>
        <w:t>ega</w:t>
      </w:r>
      <w:r w:rsidRPr="00A63B3C">
        <w:rPr>
          <w:rFonts w:cs="Arial"/>
          <w:szCs w:val="20"/>
        </w:rPr>
        <w:t xml:space="preserve"> dobavitelj</w:t>
      </w:r>
      <w:r w:rsidR="00774744">
        <w:rPr>
          <w:rFonts w:cs="Arial"/>
          <w:szCs w:val="20"/>
        </w:rPr>
        <w:t>a</w:t>
      </w:r>
      <w:r w:rsidR="0081578B">
        <w:rPr>
          <w:rFonts w:cs="Arial"/>
          <w:szCs w:val="20"/>
        </w:rPr>
        <w:t>.</w:t>
      </w:r>
    </w:p>
    <w:p w14:paraId="706D3564" w14:textId="77777777" w:rsidR="0081578B" w:rsidRDefault="0081578B" w:rsidP="004E7F27">
      <w:pPr>
        <w:tabs>
          <w:tab w:val="left" w:pos="1134"/>
          <w:tab w:val="left" w:pos="3402"/>
        </w:tabs>
        <w:spacing w:before="0" w:after="0"/>
        <w:ind w:left="0" w:right="0"/>
        <w:contextualSpacing/>
        <w:rPr>
          <w:rFonts w:cs="Arial"/>
          <w:szCs w:val="20"/>
        </w:rPr>
      </w:pPr>
    </w:p>
    <w:p w14:paraId="28A637FD" w14:textId="77777777" w:rsidR="00672938" w:rsidRPr="00672938" w:rsidRDefault="00672938" w:rsidP="004E7F27">
      <w:pPr>
        <w:tabs>
          <w:tab w:val="left" w:pos="1134"/>
          <w:tab w:val="left" w:pos="3402"/>
        </w:tabs>
        <w:spacing w:before="0" w:after="0"/>
        <w:ind w:left="0" w:right="0"/>
        <w:contextualSpacing/>
        <w:rPr>
          <w:rFonts w:cs="Arial"/>
          <w:szCs w:val="20"/>
        </w:rPr>
      </w:pPr>
      <w:r w:rsidRPr="00672938">
        <w:rPr>
          <w:rFonts w:cs="Arial"/>
          <w:b/>
          <w:bCs/>
          <w:i/>
          <w:iCs/>
          <w:szCs w:val="20"/>
        </w:rPr>
        <w:t xml:space="preserve">Primer 1: </w:t>
      </w:r>
    </w:p>
    <w:p w14:paraId="0BBEA5BA" w14:textId="3CFD5467" w:rsidR="00672938" w:rsidRDefault="00672938" w:rsidP="004E7F27">
      <w:pPr>
        <w:tabs>
          <w:tab w:val="left" w:pos="1134"/>
          <w:tab w:val="left" w:pos="3402"/>
        </w:tabs>
        <w:spacing w:before="0" w:after="0"/>
        <w:ind w:left="0" w:right="0"/>
        <w:contextualSpacing/>
        <w:rPr>
          <w:rFonts w:cs="Arial"/>
          <w:i/>
          <w:iCs/>
          <w:szCs w:val="20"/>
        </w:rPr>
      </w:pPr>
      <w:r w:rsidRPr="00672938">
        <w:rPr>
          <w:rFonts w:cs="Arial"/>
          <w:i/>
          <w:iCs/>
          <w:szCs w:val="20"/>
        </w:rPr>
        <w:t xml:space="preserve">Dobavitelj ali ponudnik s sedežem v </w:t>
      </w:r>
      <w:r>
        <w:rPr>
          <w:rFonts w:cs="Arial"/>
          <w:i/>
          <w:iCs/>
          <w:szCs w:val="20"/>
        </w:rPr>
        <w:t>Uniji</w:t>
      </w:r>
      <w:r w:rsidRPr="00672938">
        <w:rPr>
          <w:rFonts w:cs="Arial"/>
          <w:i/>
          <w:iCs/>
          <w:szCs w:val="20"/>
        </w:rPr>
        <w:t xml:space="preserve"> opravlja prodajo blaga na daljavo znotraj </w:t>
      </w:r>
      <w:r>
        <w:rPr>
          <w:rFonts w:cs="Arial"/>
          <w:i/>
          <w:iCs/>
          <w:szCs w:val="20"/>
        </w:rPr>
        <w:t>Unije</w:t>
      </w:r>
      <w:r w:rsidRPr="00672938">
        <w:rPr>
          <w:rFonts w:cs="Arial"/>
          <w:i/>
          <w:iCs/>
          <w:szCs w:val="20"/>
        </w:rPr>
        <w:t xml:space="preserve"> in storitve za prejemnike v številnih državah članicah EU. Želi </w:t>
      </w:r>
      <w:r w:rsidR="00051BCE">
        <w:rPr>
          <w:rFonts w:cs="Arial"/>
          <w:i/>
          <w:iCs/>
          <w:szCs w:val="20"/>
        </w:rPr>
        <w:t>uporabljati</w:t>
      </w:r>
      <w:r w:rsidRPr="00672938">
        <w:rPr>
          <w:rFonts w:cs="Arial"/>
          <w:i/>
          <w:iCs/>
          <w:szCs w:val="20"/>
        </w:rPr>
        <w:t xml:space="preserve"> </w:t>
      </w:r>
      <w:proofErr w:type="spellStart"/>
      <w:r w:rsidRPr="00672938">
        <w:rPr>
          <w:rFonts w:cs="Arial"/>
          <w:i/>
          <w:iCs/>
          <w:szCs w:val="20"/>
        </w:rPr>
        <w:t>unijsk</w:t>
      </w:r>
      <w:r w:rsidR="00051BCE">
        <w:rPr>
          <w:rFonts w:cs="Arial"/>
          <w:i/>
          <w:iCs/>
          <w:szCs w:val="20"/>
        </w:rPr>
        <w:t>o</w:t>
      </w:r>
      <w:proofErr w:type="spellEnd"/>
      <w:r w:rsidRPr="00672938">
        <w:rPr>
          <w:rFonts w:cs="Arial"/>
          <w:i/>
          <w:iCs/>
          <w:szCs w:val="20"/>
        </w:rPr>
        <w:t xml:space="preserve"> uredit</w:t>
      </w:r>
      <w:r w:rsidR="00051BCE">
        <w:rPr>
          <w:rFonts w:cs="Arial"/>
          <w:i/>
          <w:iCs/>
          <w:szCs w:val="20"/>
        </w:rPr>
        <w:t>e</w:t>
      </w:r>
      <w:r w:rsidRPr="00672938">
        <w:rPr>
          <w:rFonts w:cs="Arial"/>
          <w:i/>
          <w:iCs/>
          <w:szCs w:val="20"/>
        </w:rPr>
        <w:t xml:space="preserve">v ter v okviru te ureditve prijaviti in plačati DDV izključno na opravljene storitve. V skladu s pravili o DDV v zadevnem domačem obračunu DDV v zadevni državi članici želi tudi prijaviti in plačati DDV </w:t>
      </w:r>
      <w:r w:rsidR="00810F56">
        <w:rPr>
          <w:rFonts w:cs="Arial"/>
          <w:i/>
          <w:iCs/>
          <w:szCs w:val="20"/>
        </w:rPr>
        <w:t>z</w:t>
      </w:r>
      <w:r w:rsidR="00810F56" w:rsidRPr="00672938">
        <w:rPr>
          <w:rFonts w:cs="Arial"/>
          <w:i/>
          <w:iCs/>
          <w:szCs w:val="20"/>
        </w:rPr>
        <w:t>a prodaj</w:t>
      </w:r>
      <w:r w:rsidR="00810F56">
        <w:rPr>
          <w:rFonts w:cs="Arial"/>
          <w:i/>
          <w:iCs/>
          <w:szCs w:val="20"/>
        </w:rPr>
        <w:t>o</w:t>
      </w:r>
      <w:r w:rsidR="00810F56" w:rsidRPr="00672938">
        <w:rPr>
          <w:rFonts w:cs="Arial"/>
          <w:i/>
          <w:iCs/>
          <w:szCs w:val="20"/>
        </w:rPr>
        <w:t xml:space="preserve"> </w:t>
      </w:r>
      <w:r w:rsidRPr="00672938">
        <w:rPr>
          <w:rFonts w:cs="Arial"/>
          <w:i/>
          <w:iCs/>
          <w:szCs w:val="20"/>
        </w:rPr>
        <w:t xml:space="preserve">blaga na daljavo. </w:t>
      </w:r>
    </w:p>
    <w:p w14:paraId="2BE8889E" w14:textId="77777777" w:rsidR="00672938" w:rsidRPr="00672938" w:rsidRDefault="00672938" w:rsidP="004E7F27">
      <w:pPr>
        <w:tabs>
          <w:tab w:val="left" w:pos="1134"/>
          <w:tab w:val="left" w:pos="3402"/>
        </w:tabs>
        <w:spacing w:before="0" w:after="0"/>
        <w:ind w:left="0" w:right="0"/>
        <w:contextualSpacing/>
        <w:rPr>
          <w:rFonts w:cs="Arial"/>
          <w:szCs w:val="20"/>
        </w:rPr>
      </w:pPr>
    </w:p>
    <w:p w14:paraId="12CDEA25" w14:textId="5D9BD80C" w:rsidR="0081578B" w:rsidRPr="00672938" w:rsidRDefault="00672938" w:rsidP="004E7F27">
      <w:pPr>
        <w:tabs>
          <w:tab w:val="left" w:pos="1134"/>
          <w:tab w:val="left" w:pos="3402"/>
        </w:tabs>
        <w:spacing w:before="0" w:after="0"/>
        <w:ind w:left="0" w:right="0"/>
        <w:contextualSpacing/>
        <w:rPr>
          <w:rFonts w:cs="Arial"/>
          <w:i/>
          <w:szCs w:val="20"/>
        </w:rPr>
      </w:pPr>
      <w:r w:rsidRPr="00672938">
        <w:rPr>
          <w:rFonts w:cs="Arial"/>
          <w:i/>
          <w:szCs w:val="20"/>
        </w:rPr>
        <w:t xml:space="preserve">Dobavitelj, ki se </w:t>
      </w:r>
      <w:r w:rsidR="00051BCE">
        <w:rPr>
          <w:rFonts w:cs="Arial"/>
          <w:i/>
          <w:szCs w:val="20"/>
        </w:rPr>
        <w:t>registrira</w:t>
      </w:r>
      <w:r w:rsidRPr="00672938">
        <w:rPr>
          <w:rFonts w:cs="Arial"/>
          <w:i/>
          <w:szCs w:val="20"/>
        </w:rPr>
        <w:t xml:space="preserve"> za uporabo sistema VEM, </w:t>
      </w:r>
      <w:r w:rsidR="00EC1FF2">
        <w:rPr>
          <w:rFonts w:cs="Arial"/>
          <w:i/>
          <w:szCs w:val="20"/>
        </w:rPr>
        <w:t>mora</w:t>
      </w:r>
      <w:r w:rsidRPr="00672938">
        <w:rPr>
          <w:rFonts w:cs="Arial"/>
          <w:i/>
          <w:szCs w:val="20"/>
        </w:rPr>
        <w:t xml:space="preserve"> prek sistema VEM prijaviti vse svoje dobave in opravljene storitve, ki so zajete v </w:t>
      </w:r>
      <w:proofErr w:type="spellStart"/>
      <w:r w:rsidRPr="00672938">
        <w:rPr>
          <w:rFonts w:cs="Arial"/>
          <w:i/>
          <w:szCs w:val="20"/>
        </w:rPr>
        <w:t>unijski</w:t>
      </w:r>
      <w:proofErr w:type="spellEnd"/>
      <w:r w:rsidRPr="00672938">
        <w:rPr>
          <w:rFonts w:cs="Arial"/>
          <w:i/>
          <w:szCs w:val="20"/>
        </w:rPr>
        <w:t xml:space="preserve"> ureditvi. </w:t>
      </w:r>
      <w:proofErr w:type="spellStart"/>
      <w:r w:rsidRPr="00672938">
        <w:rPr>
          <w:rFonts w:cs="Arial"/>
          <w:i/>
          <w:szCs w:val="20"/>
        </w:rPr>
        <w:t>Unijske</w:t>
      </w:r>
      <w:proofErr w:type="spellEnd"/>
      <w:r w:rsidRPr="00672938">
        <w:rPr>
          <w:rFonts w:cs="Arial"/>
          <w:i/>
          <w:szCs w:val="20"/>
        </w:rPr>
        <w:t xml:space="preserve"> ureditve zato ne more uporabiti samo za opravljene storitve. Ko je registriran </w:t>
      </w:r>
      <w:r w:rsidR="00051BCE">
        <w:rPr>
          <w:rFonts w:cs="Arial"/>
          <w:i/>
          <w:szCs w:val="20"/>
        </w:rPr>
        <w:t>v</w:t>
      </w:r>
      <w:r w:rsidRPr="00672938">
        <w:rPr>
          <w:rFonts w:cs="Arial"/>
          <w:i/>
          <w:szCs w:val="20"/>
        </w:rPr>
        <w:t xml:space="preserve"> </w:t>
      </w:r>
      <w:proofErr w:type="spellStart"/>
      <w:r w:rsidRPr="00672938">
        <w:rPr>
          <w:rFonts w:cs="Arial"/>
          <w:i/>
          <w:szCs w:val="20"/>
        </w:rPr>
        <w:t>unijsk</w:t>
      </w:r>
      <w:r w:rsidR="00051BCE">
        <w:rPr>
          <w:rFonts w:cs="Arial"/>
          <w:i/>
          <w:szCs w:val="20"/>
        </w:rPr>
        <w:t>o</w:t>
      </w:r>
      <w:proofErr w:type="spellEnd"/>
      <w:r w:rsidRPr="00672938">
        <w:rPr>
          <w:rFonts w:cs="Arial"/>
          <w:i/>
          <w:szCs w:val="20"/>
        </w:rPr>
        <w:t xml:space="preserve"> uredit</w:t>
      </w:r>
      <w:r w:rsidR="00051BCE">
        <w:rPr>
          <w:rFonts w:cs="Arial"/>
          <w:i/>
          <w:szCs w:val="20"/>
        </w:rPr>
        <w:t>e</w:t>
      </w:r>
      <w:r w:rsidRPr="00672938">
        <w:rPr>
          <w:rFonts w:cs="Arial"/>
          <w:i/>
          <w:szCs w:val="20"/>
        </w:rPr>
        <w:t xml:space="preserve">v, mora prek sistema VEM prijaviti opravljene storitve </w:t>
      </w:r>
      <w:r w:rsidR="00051BCE">
        <w:rPr>
          <w:rFonts w:cs="Arial"/>
          <w:i/>
          <w:szCs w:val="20"/>
        </w:rPr>
        <w:t xml:space="preserve">končnim potrošnikom v drugih državah članicah </w:t>
      </w:r>
      <w:r w:rsidRPr="00672938">
        <w:rPr>
          <w:rFonts w:cs="Arial"/>
          <w:i/>
          <w:szCs w:val="20"/>
        </w:rPr>
        <w:t>in prodajo blaga na daljavo</w:t>
      </w:r>
      <w:r w:rsidR="00051BCE">
        <w:rPr>
          <w:rFonts w:cs="Arial"/>
          <w:i/>
          <w:szCs w:val="20"/>
        </w:rPr>
        <w:t xml:space="preserve"> v druge države članice</w:t>
      </w:r>
      <w:r w:rsidRPr="00672938">
        <w:rPr>
          <w:rFonts w:cs="Arial"/>
          <w:i/>
          <w:szCs w:val="20"/>
        </w:rPr>
        <w:t>.</w:t>
      </w:r>
      <w:r w:rsidR="00051BCE">
        <w:rPr>
          <w:rFonts w:cs="Arial"/>
          <w:i/>
          <w:szCs w:val="20"/>
        </w:rPr>
        <w:t xml:space="preserve"> </w:t>
      </w:r>
      <w:r w:rsidR="001F34C1">
        <w:rPr>
          <w:rFonts w:cs="Arial"/>
          <w:i/>
          <w:szCs w:val="20"/>
        </w:rPr>
        <w:t>Če opravlja tudi d</w:t>
      </w:r>
      <w:r w:rsidR="00051BCE">
        <w:rPr>
          <w:rFonts w:cs="Arial"/>
          <w:i/>
          <w:szCs w:val="20"/>
        </w:rPr>
        <w:t xml:space="preserve">obave davčnim zavezancem, katerih kraj obdavčitve je Slovenija, </w:t>
      </w:r>
      <w:r w:rsidR="00917ADF">
        <w:rPr>
          <w:rFonts w:cs="Arial"/>
          <w:i/>
          <w:szCs w:val="20"/>
        </w:rPr>
        <w:t>jih</w:t>
      </w:r>
      <w:r w:rsidR="001F34C1">
        <w:rPr>
          <w:rFonts w:cs="Arial"/>
          <w:i/>
          <w:szCs w:val="20"/>
        </w:rPr>
        <w:t xml:space="preserve"> </w:t>
      </w:r>
      <w:r w:rsidR="00051BCE">
        <w:rPr>
          <w:rFonts w:cs="Arial"/>
          <w:i/>
          <w:szCs w:val="20"/>
        </w:rPr>
        <w:t xml:space="preserve">izkaže v obračunu DDV (obrazec DDV-O). </w:t>
      </w:r>
    </w:p>
    <w:p w14:paraId="009C51A1" w14:textId="77777777" w:rsidR="00B96738" w:rsidRPr="005D653F" w:rsidRDefault="00B96738" w:rsidP="004E7F27">
      <w:pPr>
        <w:tabs>
          <w:tab w:val="left" w:pos="1134"/>
          <w:tab w:val="left" w:pos="3402"/>
        </w:tabs>
        <w:spacing w:before="0" w:after="0"/>
        <w:ind w:left="0" w:right="0"/>
        <w:contextualSpacing/>
        <w:rPr>
          <w:rFonts w:cs="Arial"/>
          <w:szCs w:val="20"/>
        </w:rPr>
      </w:pPr>
      <w:r w:rsidRPr="005D653F">
        <w:rPr>
          <w:rFonts w:cs="Arial"/>
          <w:szCs w:val="20"/>
        </w:rPr>
        <w:t xml:space="preserve"> </w:t>
      </w:r>
    </w:p>
    <w:p w14:paraId="07F44C35" w14:textId="77777777" w:rsidR="00672938" w:rsidRPr="00672938" w:rsidRDefault="00672938" w:rsidP="004E7F27">
      <w:pPr>
        <w:tabs>
          <w:tab w:val="left" w:pos="1134"/>
          <w:tab w:val="left" w:pos="3402"/>
        </w:tabs>
        <w:spacing w:before="0" w:after="0"/>
        <w:ind w:left="0" w:right="0"/>
        <w:contextualSpacing/>
        <w:rPr>
          <w:rFonts w:cs="Arial"/>
          <w:szCs w:val="20"/>
        </w:rPr>
      </w:pPr>
      <w:r w:rsidRPr="00672938">
        <w:rPr>
          <w:rFonts w:cs="Arial"/>
          <w:b/>
          <w:bCs/>
          <w:i/>
          <w:iCs/>
          <w:szCs w:val="20"/>
        </w:rPr>
        <w:t xml:space="preserve">Primer 2: </w:t>
      </w:r>
    </w:p>
    <w:p w14:paraId="421C4201" w14:textId="77777777" w:rsidR="00672938" w:rsidRDefault="00672938" w:rsidP="004E7F27">
      <w:pPr>
        <w:tabs>
          <w:tab w:val="left" w:pos="1134"/>
          <w:tab w:val="left" w:pos="3402"/>
        </w:tabs>
        <w:spacing w:before="0" w:after="0"/>
        <w:ind w:left="0" w:right="0"/>
        <w:contextualSpacing/>
        <w:rPr>
          <w:rFonts w:cs="Arial"/>
          <w:i/>
          <w:iCs/>
          <w:szCs w:val="20"/>
        </w:rPr>
      </w:pPr>
      <w:r w:rsidRPr="00672938">
        <w:rPr>
          <w:rFonts w:cs="Arial"/>
          <w:i/>
          <w:iCs/>
          <w:szCs w:val="20"/>
        </w:rPr>
        <w:t xml:space="preserve">Elektronski vmesnik s sedežem v </w:t>
      </w:r>
      <w:r>
        <w:rPr>
          <w:rFonts w:cs="Arial"/>
          <w:i/>
          <w:iCs/>
          <w:szCs w:val="20"/>
        </w:rPr>
        <w:t>EU</w:t>
      </w:r>
      <w:r w:rsidRPr="00672938">
        <w:rPr>
          <w:rFonts w:cs="Arial"/>
          <w:i/>
          <w:iCs/>
          <w:szCs w:val="20"/>
        </w:rPr>
        <w:t xml:space="preserve"> je domnevni dobavitelj pri prodaji blaga na daljavo znotraj </w:t>
      </w:r>
      <w:r>
        <w:rPr>
          <w:rFonts w:cs="Arial"/>
          <w:i/>
          <w:iCs/>
          <w:szCs w:val="20"/>
        </w:rPr>
        <w:t>Unije</w:t>
      </w:r>
      <w:r w:rsidRPr="00672938">
        <w:rPr>
          <w:rFonts w:cs="Arial"/>
          <w:i/>
          <w:iCs/>
          <w:szCs w:val="20"/>
        </w:rPr>
        <w:t xml:space="preserve"> in domačih dobavah blaga za prejemnike v EU. Elektronski vmesnik opravlja tudi čezmejne elektronske storitve med podjetji in potrošniki za prejemnike v EU. Sistem VEM želi uporabiti samo za prijavo in plačilo DDV </w:t>
      </w:r>
      <w:r w:rsidR="00810F56">
        <w:rPr>
          <w:rFonts w:cs="Arial"/>
          <w:i/>
          <w:iCs/>
          <w:szCs w:val="20"/>
        </w:rPr>
        <w:t>z</w:t>
      </w:r>
      <w:r w:rsidR="00810F56" w:rsidRPr="00672938">
        <w:rPr>
          <w:rFonts w:cs="Arial"/>
          <w:i/>
          <w:iCs/>
          <w:szCs w:val="20"/>
        </w:rPr>
        <w:t xml:space="preserve">a </w:t>
      </w:r>
      <w:r w:rsidRPr="00672938">
        <w:rPr>
          <w:rFonts w:cs="Arial"/>
          <w:i/>
          <w:iCs/>
          <w:szCs w:val="20"/>
        </w:rPr>
        <w:t xml:space="preserve">prodajo blaga na daljavo. DDV na domače dobave blaga, ki jih opravi kot domnevni dobavitelj, in elektronske storitve bi prijavil in plačal v skladu s splošnimi pravili o DDV. </w:t>
      </w:r>
    </w:p>
    <w:p w14:paraId="511D00E8" w14:textId="77777777" w:rsidR="00EC1FF2" w:rsidRPr="00672938" w:rsidRDefault="00EC1FF2" w:rsidP="004E7F27">
      <w:pPr>
        <w:tabs>
          <w:tab w:val="left" w:pos="1134"/>
          <w:tab w:val="left" w:pos="3402"/>
        </w:tabs>
        <w:spacing w:before="0" w:after="0"/>
        <w:ind w:left="0" w:right="0"/>
        <w:contextualSpacing/>
        <w:rPr>
          <w:rFonts w:cs="Arial"/>
          <w:szCs w:val="20"/>
        </w:rPr>
      </w:pPr>
    </w:p>
    <w:p w14:paraId="60B8B306" w14:textId="77777777" w:rsidR="00B96738" w:rsidRDefault="00672938" w:rsidP="004E7F27">
      <w:pPr>
        <w:tabs>
          <w:tab w:val="left" w:pos="1134"/>
          <w:tab w:val="left" w:pos="3402"/>
        </w:tabs>
        <w:spacing w:before="0" w:after="0"/>
        <w:ind w:left="0" w:right="0"/>
        <w:contextualSpacing/>
        <w:rPr>
          <w:rFonts w:cs="Arial"/>
          <w:i/>
          <w:szCs w:val="20"/>
        </w:rPr>
      </w:pPr>
      <w:r w:rsidRPr="00672938">
        <w:rPr>
          <w:rFonts w:cs="Arial"/>
          <w:i/>
          <w:szCs w:val="20"/>
        </w:rPr>
        <w:t xml:space="preserve">Dobavitelj ali ponudnik, ki se registrira za uporabo sistema VEM, </w:t>
      </w:r>
      <w:r w:rsidR="00EC1FF2">
        <w:rPr>
          <w:rFonts w:cs="Arial"/>
          <w:i/>
          <w:szCs w:val="20"/>
        </w:rPr>
        <w:t>mora</w:t>
      </w:r>
      <w:r w:rsidRPr="00672938">
        <w:rPr>
          <w:rFonts w:cs="Arial"/>
          <w:i/>
          <w:szCs w:val="20"/>
        </w:rPr>
        <w:t xml:space="preserve"> prek sistema VEM prijaviti vse svoje dobave in opravljene storitve, ki so zajete v </w:t>
      </w:r>
      <w:proofErr w:type="spellStart"/>
      <w:r w:rsidRPr="00672938">
        <w:rPr>
          <w:rFonts w:cs="Arial"/>
          <w:i/>
          <w:szCs w:val="20"/>
        </w:rPr>
        <w:t>unijski</w:t>
      </w:r>
      <w:proofErr w:type="spellEnd"/>
      <w:r w:rsidRPr="00672938">
        <w:rPr>
          <w:rFonts w:cs="Arial"/>
          <w:i/>
          <w:szCs w:val="20"/>
        </w:rPr>
        <w:t xml:space="preserve"> ureditvi. Elektronski vmesnik zato ne more uporabiti sistema VEM </w:t>
      </w:r>
      <w:r w:rsidR="00051BCE">
        <w:rPr>
          <w:rFonts w:cs="Arial"/>
          <w:i/>
          <w:szCs w:val="20"/>
        </w:rPr>
        <w:t xml:space="preserve">le </w:t>
      </w:r>
      <w:r w:rsidRPr="00672938">
        <w:rPr>
          <w:rFonts w:cs="Arial"/>
          <w:i/>
          <w:szCs w:val="20"/>
        </w:rPr>
        <w:t xml:space="preserve">za izbrane dobave/opravljene storitve. Ko je registriran </w:t>
      </w:r>
      <w:r w:rsidR="00051BCE">
        <w:rPr>
          <w:rFonts w:cs="Arial"/>
          <w:i/>
          <w:szCs w:val="20"/>
        </w:rPr>
        <w:t>v</w:t>
      </w:r>
      <w:r w:rsidRPr="00672938">
        <w:rPr>
          <w:rFonts w:cs="Arial"/>
          <w:i/>
          <w:szCs w:val="20"/>
        </w:rPr>
        <w:t xml:space="preserve"> </w:t>
      </w:r>
      <w:proofErr w:type="spellStart"/>
      <w:r w:rsidRPr="00672938">
        <w:rPr>
          <w:rFonts w:cs="Arial"/>
          <w:i/>
          <w:szCs w:val="20"/>
        </w:rPr>
        <w:t>unijsk</w:t>
      </w:r>
      <w:r w:rsidR="00051BCE">
        <w:rPr>
          <w:rFonts w:cs="Arial"/>
          <w:i/>
          <w:szCs w:val="20"/>
        </w:rPr>
        <w:t>o</w:t>
      </w:r>
      <w:proofErr w:type="spellEnd"/>
      <w:r w:rsidRPr="00672938">
        <w:rPr>
          <w:rFonts w:cs="Arial"/>
          <w:i/>
          <w:szCs w:val="20"/>
        </w:rPr>
        <w:t xml:space="preserve"> uredit</w:t>
      </w:r>
      <w:r w:rsidR="00051BCE">
        <w:rPr>
          <w:rFonts w:cs="Arial"/>
          <w:i/>
          <w:szCs w:val="20"/>
        </w:rPr>
        <w:t>e</w:t>
      </w:r>
      <w:r w:rsidRPr="00672938">
        <w:rPr>
          <w:rFonts w:cs="Arial"/>
          <w:i/>
          <w:szCs w:val="20"/>
        </w:rPr>
        <w:t>v, mora vse svoje dobave in storitve (prodajo blaga na daljavo</w:t>
      </w:r>
      <w:r w:rsidR="00051BCE">
        <w:rPr>
          <w:rFonts w:cs="Arial"/>
          <w:i/>
          <w:szCs w:val="20"/>
        </w:rPr>
        <w:t xml:space="preserve"> v druge države članice</w:t>
      </w:r>
      <w:r w:rsidRPr="00672938">
        <w:rPr>
          <w:rFonts w:cs="Arial"/>
          <w:i/>
          <w:szCs w:val="20"/>
        </w:rPr>
        <w:t>, domače dobave blaga, ki jih opravi kot domnevni dobavitelj, in opravljene storitve</w:t>
      </w:r>
      <w:r w:rsidR="00051BCE">
        <w:rPr>
          <w:rFonts w:cs="Arial"/>
          <w:i/>
          <w:szCs w:val="20"/>
        </w:rPr>
        <w:t xml:space="preserve"> končnim potrošnikom v drugih državah članicah</w:t>
      </w:r>
      <w:r w:rsidRPr="00672938">
        <w:rPr>
          <w:rFonts w:cs="Arial"/>
          <w:i/>
          <w:szCs w:val="20"/>
        </w:rPr>
        <w:t>) prijaviti prek sistema VEM.</w:t>
      </w:r>
    </w:p>
    <w:p w14:paraId="28B8D8DA" w14:textId="77777777" w:rsidR="009F5FEF" w:rsidRDefault="009F5FEF" w:rsidP="004E7F27">
      <w:pPr>
        <w:tabs>
          <w:tab w:val="left" w:pos="1134"/>
          <w:tab w:val="left" w:pos="3402"/>
        </w:tabs>
        <w:spacing w:before="0" w:after="0"/>
        <w:ind w:left="0" w:right="0"/>
        <w:contextualSpacing/>
        <w:rPr>
          <w:rFonts w:cs="Arial"/>
          <w:i/>
          <w:szCs w:val="20"/>
        </w:rPr>
      </w:pPr>
    </w:p>
    <w:p w14:paraId="5663FDB5" w14:textId="77777777" w:rsidR="00506D87" w:rsidRPr="00624EA2" w:rsidRDefault="00506D87" w:rsidP="004E7F27">
      <w:pPr>
        <w:tabs>
          <w:tab w:val="left" w:pos="1134"/>
          <w:tab w:val="left" w:pos="3402"/>
        </w:tabs>
        <w:spacing w:before="0" w:after="0"/>
        <w:ind w:left="0" w:right="0"/>
        <w:contextualSpacing/>
        <w:rPr>
          <w:rFonts w:cs="Arial"/>
          <w:b/>
          <w:szCs w:val="20"/>
        </w:rPr>
      </w:pPr>
      <w:r>
        <w:rPr>
          <w:rFonts w:cs="Arial"/>
          <w:b/>
          <w:szCs w:val="20"/>
        </w:rPr>
        <w:t>Sprememba države identifikacije</w:t>
      </w:r>
    </w:p>
    <w:p w14:paraId="5508F2C7" w14:textId="77777777" w:rsidR="00E51261" w:rsidRDefault="00E51261" w:rsidP="00121617">
      <w:pPr>
        <w:contextualSpacing/>
        <w:rPr>
          <w:rFonts w:cs="Arial"/>
          <w:szCs w:val="20"/>
        </w:rPr>
      </w:pPr>
      <w:r w:rsidRPr="004B4BA9">
        <w:rPr>
          <w:rFonts w:cs="Arial"/>
          <w:szCs w:val="20"/>
        </w:rPr>
        <w:t xml:space="preserve">Če davčni zavezanec, ki uporablja </w:t>
      </w:r>
      <w:proofErr w:type="spellStart"/>
      <w:r w:rsidRPr="004B4BA9">
        <w:rPr>
          <w:rFonts w:cs="Arial"/>
          <w:szCs w:val="20"/>
        </w:rPr>
        <w:t>unijsko</w:t>
      </w:r>
      <w:proofErr w:type="spellEnd"/>
      <w:r w:rsidRPr="004B4BA9">
        <w:rPr>
          <w:rFonts w:cs="Arial"/>
          <w:szCs w:val="20"/>
        </w:rPr>
        <w:t xml:space="preserve"> ureditev, ne izpolnjuje več pogojev</w:t>
      </w:r>
      <w:r w:rsidR="004B4BA9" w:rsidRPr="004B4BA9">
        <w:rPr>
          <w:rFonts w:cs="Arial"/>
          <w:szCs w:val="20"/>
        </w:rPr>
        <w:t xml:space="preserve"> (sprememba držav</w:t>
      </w:r>
      <w:r w:rsidR="004B4BA9">
        <w:rPr>
          <w:rFonts w:cs="Arial"/>
          <w:szCs w:val="20"/>
        </w:rPr>
        <w:t>e</w:t>
      </w:r>
      <w:r w:rsidR="004B4BA9" w:rsidRPr="004B4BA9">
        <w:rPr>
          <w:rFonts w:cs="Arial"/>
          <w:szCs w:val="20"/>
        </w:rPr>
        <w:t xml:space="preserve"> članic</w:t>
      </w:r>
      <w:r w:rsidR="004B4BA9">
        <w:rPr>
          <w:rFonts w:cs="Arial"/>
          <w:szCs w:val="20"/>
        </w:rPr>
        <w:t>e</w:t>
      </w:r>
      <w:r w:rsidR="004B4BA9" w:rsidRPr="004B4BA9">
        <w:rPr>
          <w:rFonts w:cs="Arial"/>
          <w:szCs w:val="20"/>
        </w:rPr>
        <w:t xml:space="preserve"> identifikacije</w:t>
      </w:r>
      <w:r w:rsidR="004B4BA9">
        <w:rPr>
          <w:rFonts w:cs="Arial"/>
          <w:szCs w:val="20"/>
        </w:rPr>
        <w:t>)</w:t>
      </w:r>
      <w:r w:rsidR="009A4D75">
        <w:rPr>
          <w:rFonts w:cs="Arial"/>
          <w:szCs w:val="20"/>
        </w:rPr>
        <w:t>,</w:t>
      </w:r>
      <w:r w:rsidR="004B4BA9" w:rsidRPr="004B4BA9">
        <w:rPr>
          <w:rFonts w:cs="Arial"/>
          <w:szCs w:val="20"/>
        </w:rPr>
        <w:t xml:space="preserve"> </w:t>
      </w:r>
      <w:r>
        <w:rPr>
          <w:rFonts w:cs="Arial"/>
          <w:szCs w:val="20"/>
        </w:rPr>
        <w:t>država članica</w:t>
      </w:r>
      <w:r w:rsidR="004B4BA9">
        <w:rPr>
          <w:rFonts w:cs="Arial"/>
          <w:szCs w:val="20"/>
        </w:rPr>
        <w:t>, v kateri je bil identificiran, preneha biti država članica identifikacije.</w:t>
      </w:r>
    </w:p>
    <w:p w14:paraId="535696F5" w14:textId="77777777" w:rsidR="009A4D75" w:rsidRDefault="009A4D75" w:rsidP="00121617">
      <w:pPr>
        <w:contextualSpacing/>
        <w:rPr>
          <w:rFonts w:cs="Arial"/>
          <w:szCs w:val="20"/>
        </w:rPr>
      </w:pPr>
    </w:p>
    <w:p w14:paraId="3BEA069A" w14:textId="77777777" w:rsidR="009A4D75" w:rsidRDefault="009A4D75" w:rsidP="00121617">
      <w:pPr>
        <w:contextualSpacing/>
        <w:rPr>
          <w:rFonts w:cs="Arial"/>
          <w:szCs w:val="20"/>
        </w:rPr>
      </w:pPr>
      <w:r>
        <w:rPr>
          <w:rFonts w:cs="Arial"/>
          <w:szCs w:val="20"/>
        </w:rPr>
        <w:t xml:space="preserve">Če davčni zavezanec še vedno izpolnjuje pogoje za uporabo te posebne ureditve, zato da še naprej uporablja to ureditev, kot novo državo članico identifikacije navede državo članico, v kateri ima sedež svoje dejavnosti, če sedež njegove dejavnosti ni v Uniji, pa državo članico, v kateri ima stalno poslovno enoto. Če davčni zavezanec, ki za dobavo blaga uporablja </w:t>
      </w:r>
      <w:proofErr w:type="spellStart"/>
      <w:r>
        <w:rPr>
          <w:rFonts w:cs="Arial"/>
          <w:szCs w:val="20"/>
        </w:rPr>
        <w:t>unijsko</w:t>
      </w:r>
      <w:proofErr w:type="spellEnd"/>
      <w:r>
        <w:rPr>
          <w:rFonts w:cs="Arial"/>
          <w:szCs w:val="20"/>
        </w:rPr>
        <w:t xml:space="preserve"> </w:t>
      </w:r>
      <w:r>
        <w:rPr>
          <w:rFonts w:cs="Arial"/>
          <w:szCs w:val="20"/>
        </w:rPr>
        <w:lastRenderedPageBreak/>
        <w:t>ureditev, nima sedeža v Uniji, kot novo državo članico identifikacije navede državo članico, iz katere odpošilja ali prevaža blago.</w:t>
      </w:r>
    </w:p>
    <w:p w14:paraId="1C0C145E" w14:textId="77777777" w:rsidR="009A4D75" w:rsidRDefault="009A4D75" w:rsidP="00121617">
      <w:pPr>
        <w:contextualSpacing/>
        <w:rPr>
          <w:rFonts w:cs="Arial"/>
          <w:szCs w:val="20"/>
        </w:rPr>
      </w:pPr>
    </w:p>
    <w:p w14:paraId="16762C7F" w14:textId="77777777" w:rsidR="009A4D75" w:rsidRDefault="009A4D75" w:rsidP="00121617">
      <w:pPr>
        <w:contextualSpacing/>
        <w:rPr>
          <w:rFonts w:cs="Arial"/>
          <w:szCs w:val="20"/>
        </w:rPr>
      </w:pPr>
      <w:r>
        <w:rPr>
          <w:rFonts w:cs="Arial"/>
          <w:szCs w:val="20"/>
        </w:rPr>
        <w:t>Če se država članica identifikacije spremeni, se ta sprememba uporablja od datuma, ko davčni zavezanec nima več sedeža dejavnosti ali stalne poslovne enote v državi članici, ki jo je prej navedel kot državo članico identifikacije, ali od datuma, ko navedeni davčni zavezanec neha odpošiljati ali prevažati blago iz navedene države članice.</w:t>
      </w:r>
    </w:p>
    <w:p w14:paraId="4E95CF84" w14:textId="77777777" w:rsidR="0012014F" w:rsidRDefault="0012014F" w:rsidP="00121617">
      <w:pPr>
        <w:contextualSpacing/>
        <w:rPr>
          <w:rFonts w:cs="Arial"/>
          <w:szCs w:val="20"/>
        </w:rPr>
      </w:pPr>
    </w:p>
    <w:p w14:paraId="6446CA73" w14:textId="77777777" w:rsidR="0012014F" w:rsidRPr="0012014F" w:rsidRDefault="0012014F" w:rsidP="0012014F">
      <w:pPr>
        <w:contextualSpacing/>
        <w:rPr>
          <w:rFonts w:cs="Arial"/>
          <w:szCs w:val="20"/>
        </w:rPr>
      </w:pPr>
      <w:r w:rsidRPr="0012014F">
        <w:rPr>
          <w:rFonts w:cs="Arial"/>
          <w:b/>
          <w:bCs/>
          <w:i/>
          <w:iCs/>
          <w:szCs w:val="20"/>
        </w:rPr>
        <w:t xml:space="preserve">Primer </w:t>
      </w:r>
      <w:r>
        <w:rPr>
          <w:rFonts w:cs="Arial"/>
          <w:b/>
          <w:bCs/>
          <w:i/>
          <w:iCs/>
          <w:szCs w:val="20"/>
        </w:rPr>
        <w:t>3</w:t>
      </w:r>
      <w:r w:rsidRPr="0012014F">
        <w:rPr>
          <w:rFonts w:cs="Arial"/>
          <w:b/>
          <w:bCs/>
          <w:i/>
          <w:iCs/>
          <w:szCs w:val="20"/>
        </w:rPr>
        <w:t xml:space="preserve">: </w:t>
      </w:r>
    </w:p>
    <w:p w14:paraId="0AD19345" w14:textId="2D4F32A9" w:rsidR="006637E4" w:rsidRDefault="0012014F" w:rsidP="0012014F">
      <w:pPr>
        <w:contextualSpacing/>
        <w:rPr>
          <w:rFonts w:cs="Arial"/>
          <w:i/>
          <w:iCs/>
          <w:szCs w:val="20"/>
        </w:rPr>
      </w:pPr>
      <w:r>
        <w:rPr>
          <w:rFonts w:cs="Arial"/>
          <w:i/>
          <w:iCs/>
          <w:szCs w:val="20"/>
        </w:rPr>
        <w:t>Davčni zavezanec s sedežem zunaj Unije</w:t>
      </w:r>
      <w:r w:rsidR="006637E4">
        <w:rPr>
          <w:rFonts w:cs="Arial"/>
          <w:i/>
          <w:iCs/>
          <w:szCs w:val="20"/>
        </w:rPr>
        <w:t xml:space="preserve"> ima zalogo blaga v Sloveniji ter blago prodaja prek elektronskega vmesnika prejemnikom v drugih državah članicah. V Sloveniji je vključen v </w:t>
      </w:r>
      <w:proofErr w:type="spellStart"/>
      <w:r w:rsidR="006637E4">
        <w:rPr>
          <w:rFonts w:cs="Arial"/>
          <w:i/>
          <w:iCs/>
          <w:szCs w:val="20"/>
        </w:rPr>
        <w:t>unijsko</w:t>
      </w:r>
      <w:proofErr w:type="spellEnd"/>
      <w:r w:rsidR="006637E4">
        <w:rPr>
          <w:rFonts w:cs="Arial"/>
          <w:i/>
          <w:iCs/>
          <w:szCs w:val="20"/>
        </w:rPr>
        <w:t xml:space="preserve"> ureditev kot elektronski vmesnik. Davčni zavezanec namerava zalogo blaga, ki ga skladišči v Sloveniji, prenesti v Avstrijo</w:t>
      </w:r>
      <w:r w:rsidR="007E3FEB">
        <w:rPr>
          <w:rFonts w:cs="Arial"/>
          <w:i/>
          <w:iCs/>
          <w:szCs w:val="20"/>
        </w:rPr>
        <w:t xml:space="preserve"> in od tam vršiti prodaj</w:t>
      </w:r>
      <w:r w:rsidR="00686584">
        <w:rPr>
          <w:rFonts w:cs="Arial"/>
          <w:i/>
          <w:iCs/>
          <w:szCs w:val="20"/>
        </w:rPr>
        <w:t>o</w:t>
      </w:r>
      <w:r w:rsidR="007E3FEB">
        <w:rPr>
          <w:rFonts w:cs="Arial"/>
          <w:i/>
          <w:iCs/>
          <w:szCs w:val="20"/>
        </w:rPr>
        <w:t xml:space="preserve"> blaga prek elektronskega vmesnika prejemniko</w:t>
      </w:r>
      <w:r w:rsidR="00F32069">
        <w:rPr>
          <w:rFonts w:cs="Arial"/>
          <w:i/>
          <w:iCs/>
          <w:szCs w:val="20"/>
        </w:rPr>
        <w:t>m</w:t>
      </w:r>
      <w:r w:rsidR="007E3FEB">
        <w:rPr>
          <w:rFonts w:cs="Arial"/>
          <w:i/>
          <w:iCs/>
          <w:szCs w:val="20"/>
        </w:rPr>
        <w:t xml:space="preserve"> v drugih državah članicah.</w:t>
      </w:r>
    </w:p>
    <w:p w14:paraId="250B6A5A" w14:textId="77777777" w:rsidR="006637E4" w:rsidRPr="0012014F" w:rsidRDefault="006637E4" w:rsidP="0012014F">
      <w:pPr>
        <w:contextualSpacing/>
        <w:rPr>
          <w:rFonts w:cs="Arial"/>
          <w:szCs w:val="20"/>
        </w:rPr>
      </w:pPr>
    </w:p>
    <w:p w14:paraId="41FBBF95" w14:textId="77777777" w:rsidR="0012014F" w:rsidRPr="0012014F" w:rsidRDefault="006637E4" w:rsidP="0012014F">
      <w:pPr>
        <w:contextualSpacing/>
        <w:rPr>
          <w:rFonts w:cs="Arial"/>
          <w:i/>
          <w:szCs w:val="20"/>
        </w:rPr>
      </w:pPr>
      <w:r>
        <w:rPr>
          <w:rFonts w:cs="Arial"/>
          <w:i/>
          <w:szCs w:val="20"/>
        </w:rPr>
        <w:t xml:space="preserve">Če davčni zavezanec ne bo imel več zaloge blaga v Sloveniji, ampak v Avstriji, se bo v Sloveniji izključil iz posebne </w:t>
      </w:r>
      <w:proofErr w:type="spellStart"/>
      <w:r>
        <w:rPr>
          <w:rFonts w:cs="Arial"/>
          <w:i/>
          <w:szCs w:val="20"/>
        </w:rPr>
        <w:t>unijske</w:t>
      </w:r>
      <w:proofErr w:type="spellEnd"/>
      <w:r>
        <w:rPr>
          <w:rFonts w:cs="Arial"/>
          <w:i/>
          <w:szCs w:val="20"/>
        </w:rPr>
        <w:t xml:space="preserve"> ureditve kot elektronski vmesnik in se v to ureditev vključil v Avstriji.</w:t>
      </w:r>
    </w:p>
    <w:p w14:paraId="71F19C81" w14:textId="77777777" w:rsidR="004B4BA9" w:rsidRPr="00C5009C" w:rsidRDefault="004B4BA9" w:rsidP="00290EC5">
      <w:pPr>
        <w:tabs>
          <w:tab w:val="left" w:pos="1134"/>
          <w:tab w:val="left" w:pos="3402"/>
        </w:tabs>
        <w:spacing w:before="0" w:after="0"/>
        <w:ind w:left="0" w:right="0"/>
        <w:contextualSpacing/>
        <w:rPr>
          <w:rFonts w:cs="Arial"/>
          <w:color w:val="215868" w:themeColor="accent5" w:themeShade="80"/>
          <w:szCs w:val="20"/>
        </w:rPr>
      </w:pPr>
    </w:p>
    <w:p w14:paraId="5D0DF7D9" w14:textId="77777777" w:rsidR="0079330F" w:rsidRDefault="0079330F" w:rsidP="00290EC5">
      <w:pPr>
        <w:tabs>
          <w:tab w:val="left" w:pos="426"/>
          <w:tab w:val="left" w:pos="3402"/>
        </w:tabs>
        <w:spacing w:before="0" w:after="0"/>
        <w:ind w:right="0"/>
        <w:contextualSpacing/>
        <w:outlineLvl w:val="1"/>
        <w:rPr>
          <w:b/>
          <w:szCs w:val="20"/>
        </w:rPr>
      </w:pPr>
      <w:bookmarkStart w:id="19" w:name="_Toc534614896"/>
    </w:p>
    <w:p w14:paraId="7BEA2AC0" w14:textId="77777777" w:rsidR="0079330F" w:rsidRDefault="0079330F" w:rsidP="00290EC5">
      <w:pPr>
        <w:tabs>
          <w:tab w:val="left" w:pos="426"/>
          <w:tab w:val="left" w:pos="3402"/>
        </w:tabs>
        <w:spacing w:before="0" w:after="0"/>
        <w:ind w:right="0"/>
        <w:contextualSpacing/>
        <w:outlineLvl w:val="1"/>
        <w:rPr>
          <w:b/>
          <w:szCs w:val="20"/>
        </w:rPr>
      </w:pPr>
    </w:p>
    <w:p w14:paraId="61770FAB" w14:textId="77777777" w:rsidR="00B64399" w:rsidRPr="00732F66" w:rsidRDefault="00732F66" w:rsidP="00290EC5">
      <w:pPr>
        <w:tabs>
          <w:tab w:val="left" w:pos="426"/>
          <w:tab w:val="left" w:pos="3402"/>
        </w:tabs>
        <w:spacing w:before="0" w:after="0"/>
        <w:ind w:right="0"/>
        <w:contextualSpacing/>
        <w:outlineLvl w:val="1"/>
        <w:rPr>
          <w:b/>
          <w:szCs w:val="20"/>
        </w:rPr>
      </w:pPr>
      <w:bookmarkStart w:id="20" w:name="_Toc187232327"/>
      <w:r w:rsidRPr="00732F66">
        <w:rPr>
          <w:b/>
          <w:szCs w:val="20"/>
        </w:rPr>
        <w:t>5</w:t>
      </w:r>
      <w:r w:rsidR="00475075" w:rsidRPr="00732F66">
        <w:rPr>
          <w:b/>
          <w:szCs w:val="20"/>
        </w:rPr>
        <w:t xml:space="preserve">. 2 </w:t>
      </w:r>
      <w:r w:rsidR="004340E1" w:rsidRPr="00732F66">
        <w:rPr>
          <w:b/>
          <w:szCs w:val="20"/>
        </w:rPr>
        <w:t>Prijava</w:t>
      </w:r>
      <w:r w:rsidR="00B64399" w:rsidRPr="00732F66">
        <w:rPr>
          <w:b/>
          <w:szCs w:val="20"/>
        </w:rPr>
        <w:t xml:space="preserve"> v </w:t>
      </w:r>
      <w:bookmarkEnd w:id="19"/>
      <w:proofErr w:type="spellStart"/>
      <w:r w:rsidR="00182069" w:rsidRPr="00732F66">
        <w:rPr>
          <w:b/>
          <w:szCs w:val="20"/>
        </w:rPr>
        <w:t>neunijsko</w:t>
      </w:r>
      <w:proofErr w:type="spellEnd"/>
      <w:r w:rsidR="00182069" w:rsidRPr="00732F66">
        <w:rPr>
          <w:b/>
          <w:szCs w:val="20"/>
        </w:rPr>
        <w:t xml:space="preserve"> ureditev</w:t>
      </w:r>
      <w:bookmarkEnd w:id="20"/>
      <w:r w:rsidR="00B64399" w:rsidRPr="00732F66">
        <w:rPr>
          <w:b/>
          <w:szCs w:val="20"/>
        </w:rPr>
        <w:t xml:space="preserve"> </w:t>
      </w:r>
    </w:p>
    <w:p w14:paraId="2FA10025" w14:textId="77777777" w:rsidR="00222DFE" w:rsidRPr="00222DFE" w:rsidRDefault="00222DFE" w:rsidP="00290EC5">
      <w:pPr>
        <w:spacing w:after="0"/>
        <w:contextualSpacing/>
      </w:pPr>
    </w:p>
    <w:p w14:paraId="4E8F49EE" w14:textId="77777777" w:rsidR="00860F3F" w:rsidRDefault="00222DFE" w:rsidP="00290EC5">
      <w:pPr>
        <w:spacing w:after="0"/>
        <w:contextualSpacing/>
      </w:pPr>
      <w:proofErr w:type="spellStart"/>
      <w:r>
        <w:t>Neunijsko</w:t>
      </w:r>
      <w:proofErr w:type="spellEnd"/>
      <w:r>
        <w:t xml:space="preserve"> ureditev lahko uporabljajo izključno davčni zavezanci, ki nimajo sedeža v Uniji. To so davčni zavezanci, ki v Uniji nimajo sedeža svoje dejavnosti ali stalne poslovne enote.</w:t>
      </w:r>
      <w:r w:rsidR="005E3B11">
        <w:t xml:space="preserve"> </w:t>
      </w:r>
    </w:p>
    <w:p w14:paraId="6A141C08" w14:textId="77777777" w:rsidR="00860F3F" w:rsidRDefault="00860F3F" w:rsidP="00290EC5">
      <w:pPr>
        <w:spacing w:after="0"/>
        <w:contextualSpacing/>
      </w:pPr>
    </w:p>
    <w:p w14:paraId="20844051" w14:textId="77777777" w:rsidR="00860F3F" w:rsidRDefault="00712A85" w:rsidP="00290EC5">
      <w:pPr>
        <w:spacing w:after="0"/>
        <w:contextualSpacing/>
      </w:pPr>
      <w:r>
        <w:t>Davčnim zavezancem, ki v Sloveniji nimajo sedeža, imajo pa sedež v tretji državi ali na tretjem ozemlju in uporabljajo posebno ureditev za storitve, na podlagi drugega odstavka 76. člena ZDDV-1</w:t>
      </w:r>
      <w:r w:rsidR="00F83A04">
        <w:t xml:space="preserve"> </w:t>
      </w:r>
      <w:r>
        <w:t>ni treba imenovati davčnega zastopnika kot osebo, ki mora plačati DDV.</w:t>
      </w:r>
    </w:p>
    <w:p w14:paraId="0CA41C00" w14:textId="77777777" w:rsidR="00AD104D" w:rsidRPr="00AD104D" w:rsidRDefault="00AD104D" w:rsidP="00290EC5">
      <w:pPr>
        <w:spacing w:after="0"/>
        <w:contextualSpacing/>
      </w:pPr>
    </w:p>
    <w:p w14:paraId="0ED2E4CD" w14:textId="77777777" w:rsidR="00D259F0" w:rsidRDefault="00D259F0" w:rsidP="00AD104D">
      <w:pPr>
        <w:spacing w:after="0"/>
        <w:contextualSpacing/>
        <w:rPr>
          <w:noProof/>
          <w:szCs w:val="20"/>
        </w:rPr>
      </w:pPr>
      <w:r w:rsidRPr="00462551">
        <w:rPr>
          <w:noProof/>
          <w:szCs w:val="20"/>
        </w:rPr>
        <w:t>Davčni zavezanec lahko prosto izbere državo članico identifikacije, kar pomeni, da je lahko država članica identifikacije tudi država članice potrošnje, torej lahko uporablja sistem VEM za obračun in plačilo DDV</w:t>
      </w:r>
      <w:r>
        <w:rPr>
          <w:noProof/>
          <w:szCs w:val="20"/>
        </w:rPr>
        <w:t>.</w:t>
      </w:r>
    </w:p>
    <w:p w14:paraId="4BA033CF" w14:textId="77777777" w:rsidR="005E3B11" w:rsidRDefault="005E3B11" w:rsidP="00AD104D">
      <w:pPr>
        <w:spacing w:after="0"/>
        <w:contextualSpacing/>
        <w:rPr>
          <w:noProof/>
          <w:szCs w:val="20"/>
        </w:rPr>
      </w:pPr>
    </w:p>
    <w:p w14:paraId="5BF073E6" w14:textId="3EBC1C07" w:rsidR="00D259F0" w:rsidRDefault="00D259F0" w:rsidP="00D259F0">
      <w:pPr>
        <w:spacing w:after="0"/>
        <w:contextualSpacing/>
      </w:pPr>
      <w:r w:rsidRPr="00462551">
        <w:t xml:space="preserve">V skladu s </w:t>
      </w:r>
      <w:r>
        <w:t>125</w:t>
      </w:r>
      <w:r w:rsidRPr="00462551">
        <w:t>. členom ZDDV-</w:t>
      </w:r>
      <w:r>
        <w:t xml:space="preserve">1 </w:t>
      </w:r>
      <w:r w:rsidRPr="00462551">
        <w:t xml:space="preserve">mora </w:t>
      </w:r>
      <w:r>
        <w:t>d</w:t>
      </w:r>
      <w:r w:rsidRPr="00462551">
        <w:t xml:space="preserve">avčni zavezanec, ki nima sedeža znotraj Unije in </w:t>
      </w:r>
      <w:r w:rsidR="00D62E06">
        <w:t xml:space="preserve">ki </w:t>
      </w:r>
      <w:r w:rsidRPr="00462551">
        <w:t>za državo članico identifikacije izbere Slovenijo, davčnemu organu prijaviti, kdaj se njegova  dejavnost, ki jo opravlja kot davčni zavezanec</w:t>
      </w:r>
      <w:r>
        <w:t xml:space="preserve"> na podlagi posebne ureditve</w:t>
      </w:r>
      <w:r w:rsidR="00D62E06">
        <w:t>,</w:t>
      </w:r>
      <w:r w:rsidRPr="00462551">
        <w:t xml:space="preserve"> </w:t>
      </w:r>
      <w:r>
        <w:t xml:space="preserve">začne. </w:t>
      </w:r>
      <w:r w:rsidRPr="00462551">
        <w:t>Prijavo mora posredovati v elektronski obliki prek portala</w:t>
      </w:r>
      <w:hyperlink r:id="rId40" w:tgtFrame="_blank" w:history="1">
        <w:r w:rsidRPr="00462551">
          <w:rPr>
            <w:rFonts w:cs="Arial"/>
            <w:szCs w:val="20"/>
            <w:u w:val="single"/>
          </w:rPr>
          <w:t> </w:t>
        </w:r>
        <w:proofErr w:type="spellStart"/>
        <w:r w:rsidRPr="00462551">
          <w:rPr>
            <w:rFonts w:cs="Arial"/>
            <w:szCs w:val="20"/>
            <w:u w:val="single"/>
          </w:rPr>
          <w:t>eDavki</w:t>
        </w:r>
        <w:proofErr w:type="spellEnd"/>
      </w:hyperlink>
      <w:r w:rsidRPr="00462551">
        <w:rPr>
          <w:rFonts w:cs="Arial"/>
          <w:szCs w:val="20"/>
        </w:rPr>
        <w:t>.</w:t>
      </w:r>
      <w:r>
        <w:rPr>
          <w:rFonts w:cs="Arial"/>
          <w:szCs w:val="20"/>
        </w:rPr>
        <w:t xml:space="preserve"> </w:t>
      </w:r>
      <w:r w:rsidRPr="00D315F7">
        <w:t>Davčnemu zavezancu, ki nima sedeža znotraj Unije, davčni organ dodeli individualno identifikacijsko številko DDV za uporabo te posebne ureditve.</w:t>
      </w:r>
    </w:p>
    <w:p w14:paraId="329B2761" w14:textId="77777777" w:rsidR="00D259F0" w:rsidRDefault="00D259F0" w:rsidP="00D259F0">
      <w:pPr>
        <w:spacing w:after="0"/>
        <w:contextualSpacing/>
      </w:pPr>
    </w:p>
    <w:p w14:paraId="05429281" w14:textId="77777777" w:rsidR="00D259F0" w:rsidRDefault="00D259F0" w:rsidP="00D259F0">
      <w:pPr>
        <w:contextualSpacing/>
        <w:rPr>
          <w:rFonts w:cs="Arial"/>
          <w:szCs w:val="20"/>
        </w:rPr>
      </w:pPr>
      <w:r>
        <w:rPr>
          <w:rFonts w:cs="Arial"/>
          <w:szCs w:val="20"/>
        </w:rPr>
        <w:t xml:space="preserve">Če davčni zavezanec sporoči, da namerava uporabljati </w:t>
      </w:r>
      <w:proofErr w:type="spellStart"/>
      <w:r>
        <w:rPr>
          <w:rFonts w:cs="Arial"/>
          <w:szCs w:val="20"/>
        </w:rPr>
        <w:t>neunijsko</w:t>
      </w:r>
      <w:proofErr w:type="spellEnd"/>
      <w:r>
        <w:rPr>
          <w:rFonts w:cs="Arial"/>
          <w:szCs w:val="20"/>
        </w:rPr>
        <w:t xml:space="preserve"> ureditev, se ta posebna ureditev uporablja od prvega dne naslednjega koledarskega četrtletja. V primeru prvega opravljanja storitev, ki jih zajema </w:t>
      </w:r>
      <w:proofErr w:type="spellStart"/>
      <w:r>
        <w:rPr>
          <w:rFonts w:cs="Arial"/>
          <w:szCs w:val="20"/>
        </w:rPr>
        <w:t>neunijska</w:t>
      </w:r>
      <w:proofErr w:type="spellEnd"/>
      <w:r>
        <w:rPr>
          <w:rFonts w:cs="Arial"/>
          <w:szCs w:val="20"/>
        </w:rPr>
        <w:t xml:space="preserve"> ureditev pred navedenim datumom, pa se posebna ureditev uporablja od datuma, ko so bile storitve prvič opravljene, če davčni zavezanec državi članici identifikacije podatke o začetku dejavnosti iz te ureditve sporoči najpozneje deseti dan meseca, ki sledi prvemu opravljanju storitev.</w:t>
      </w:r>
    </w:p>
    <w:p w14:paraId="65FAFF4E" w14:textId="77777777" w:rsidR="00D259F0" w:rsidRPr="00D315F7" w:rsidRDefault="00D259F0" w:rsidP="00D259F0">
      <w:pPr>
        <w:spacing w:after="0"/>
        <w:contextualSpacing/>
      </w:pPr>
    </w:p>
    <w:p w14:paraId="69214620" w14:textId="77777777" w:rsidR="00D259F0" w:rsidRDefault="00D259F0" w:rsidP="00D259F0">
      <w:pPr>
        <w:spacing w:after="0"/>
        <w:contextualSpacing/>
      </w:pPr>
      <w:r w:rsidRPr="00D315F7">
        <w:t xml:space="preserve">Davčni zavezanec, ki uporablja </w:t>
      </w:r>
      <w:proofErr w:type="spellStart"/>
      <w:r>
        <w:t>neunijsko</w:t>
      </w:r>
      <w:proofErr w:type="spellEnd"/>
      <w:r>
        <w:t xml:space="preserve"> </w:t>
      </w:r>
      <w:r w:rsidRPr="00D315F7">
        <w:t>ureditev, lahko svojo državo članico identifikacije spremeni kadarkoli. V tem primeru mora davčni zavezanec odjaviti registracijo v prejšnji državi članici identifikacije in v skladu z običajnimi pravili izvesti postopek registracije v novi državi članici identifikacije.</w:t>
      </w:r>
    </w:p>
    <w:p w14:paraId="3C8C1DF4" w14:textId="77777777" w:rsidR="00D259F0" w:rsidRDefault="00D259F0" w:rsidP="00D259F0">
      <w:pPr>
        <w:spacing w:after="0"/>
        <w:contextualSpacing/>
      </w:pPr>
    </w:p>
    <w:p w14:paraId="6665FBCB" w14:textId="5C2B72EA" w:rsidR="00AD104D" w:rsidRDefault="00B64399" w:rsidP="00AD104D">
      <w:pPr>
        <w:spacing w:after="0"/>
        <w:contextualSpacing/>
      </w:pPr>
      <w:r w:rsidRPr="00AD104D">
        <w:t xml:space="preserve">Obrazec </w:t>
      </w:r>
      <w:r w:rsidRPr="00273D68">
        <w:rPr>
          <w:color w:val="7030A0"/>
        </w:rPr>
        <w:t xml:space="preserve">»Registracija v </w:t>
      </w:r>
      <w:r w:rsidR="00380B1E">
        <w:rPr>
          <w:color w:val="7030A0"/>
        </w:rPr>
        <w:t>Non EU sistem OSS</w:t>
      </w:r>
      <w:r w:rsidR="004340E1" w:rsidRPr="00273D68">
        <w:rPr>
          <w:color w:val="7030A0"/>
        </w:rPr>
        <w:t>«</w:t>
      </w:r>
      <w:r w:rsidR="00AD104D" w:rsidRPr="00AD104D">
        <w:t xml:space="preserve"> lahko odda davčni zavezanec </w:t>
      </w:r>
      <w:r w:rsidR="00AD104D" w:rsidRPr="00AD104D">
        <w:rPr>
          <w:bCs/>
        </w:rPr>
        <w:t xml:space="preserve">s sedežem izven Unije </w:t>
      </w:r>
      <w:r w:rsidR="00AD104D" w:rsidRPr="00AD104D">
        <w:t xml:space="preserve">za prijavo in plačilo DDV </w:t>
      </w:r>
      <w:r w:rsidR="006A1160">
        <w:t>z</w:t>
      </w:r>
      <w:r w:rsidR="00AD104D" w:rsidRPr="00AD104D">
        <w:t>a</w:t>
      </w:r>
      <w:r w:rsidR="00AD104D">
        <w:t xml:space="preserve"> vse </w:t>
      </w:r>
      <w:r w:rsidR="00AD104D" w:rsidRPr="00AD104D">
        <w:t>opravljene stor</w:t>
      </w:r>
      <w:r w:rsidR="00AD104D">
        <w:t xml:space="preserve">itve končnim potrošnikom v Uniji. Primeri opravljenih storitev (neizčrpen seznam), o katerih </w:t>
      </w:r>
      <w:r w:rsidR="008F3747">
        <w:t>je</w:t>
      </w:r>
      <w:r w:rsidR="00AD104D">
        <w:t xml:space="preserve"> mogoče poročati v okviru </w:t>
      </w:r>
      <w:proofErr w:type="spellStart"/>
      <w:r w:rsidR="00AD104D">
        <w:t>neunijske</w:t>
      </w:r>
      <w:proofErr w:type="spellEnd"/>
      <w:r w:rsidR="00AD104D">
        <w:t xml:space="preserve"> ureditve</w:t>
      </w:r>
      <w:r w:rsidR="006E0B0E">
        <w:t>,</w:t>
      </w:r>
      <w:r w:rsidR="00AD104D">
        <w:t xml:space="preserve"> so:</w:t>
      </w:r>
    </w:p>
    <w:p w14:paraId="717998FF" w14:textId="77777777" w:rsidR="00AD104D" w:rsidRPr="00AD104D" w:rsidRDefault="00AD104D" w:rsidP="001D2A9B">
      <w:pPr>
        <w:pStyle w:val="Odstavekseznama"/>
        <w:numPr>
          <w:ilvl w:val="0"/>
          <w:numId w:val="10"/>
        </w:numPr>
        <w:spacing w:after="0"/>
      </w:pPr>
      <w:r w:rsidRPr="00AD104D">
        <w:t xml:space="preserve">nastanitvene storitve, ki jih opravljajo davčni zavezanci brez sedeža; </w:t>
      </w:r>
    </w:p>
    <w:p w14:paraId="60EF714F" w14:textId="77777777" w:rsidR="00AD104D" w:rsidRPr="00AD104D" w:rsidRDefault="00AD104D" w:rsidP="001D2A9B">
      <w:pPr>
        <w:pStyle w:val="Odstavekseznama"/>
        <w:numPr>
          <w:ilvl w:val="0"/>
          <w:numId w:val="10"/>
        </w:numPr>
        <w:spacing w:after="0"/>
      </w:pPr>
      <w:r w:rsidRPr="00AD104D">
        <w:t xml:space="preserve">vstopnine za kulturne, umetniške, športne, znanstvene, izobraževalne, razvedrilne ali podobne dogodke, kot so sejmi in razstave; </w:t>
      </w:r>
    </w:p>
    <w:p w14:paraId="5CDADB82" w14:textId="77777777" w:rsidR="00AD104D" w:rsidRPr="00AD104D" w:rsidRDefault="00AD104D" w:rsidP="001D2A9B">
      <w:pPr>
        <w:pStyle w:val="Odstavekseznama"/>
        <w:numPr>
          <w:ilvl w:val="0"/>
          <w:numId w:val="10"/>
        </w:numPr>
        <w:spacing w:after="0"/>
      </w:pPr>
      <w:r w:rsidRPr="00AD104D">
        <w:t xml:space="preserve">prevozne storitve; </w:t>
      </w:r>
    </w:p>
    <w:p w14:paraId="5323F513" w14:textId="77777777" w:rsidR="00AD104D" w:rsidRPr="00AD104D" w:rsidRDefault="00AD104D" w:rsidP="001D2A9B">
      <w:pPr>
        <w:pStyle w:val="Odstavekseznama"/>
        <w:numPr>
          <w:ilvl w:val="0"/>
          <w:numId w:val="10"/>
        </w:numPr>
        <w:spacing w:after="0"/>
      </w:pPr>
      <w:r w:rsidRPr="00AD104D">
        <w:t xml:space="preserve">ocenjevanje premičnin in delo na premičninah; </w:t>
      </w:r>
    </w:p>
    <w:p w14:paraId="257DB47E" w14:textId="77777777" w:rsidR="00AD104D" w:rsidRPr="00AD104D" w:rsidRDefault="00AD104D" w:rsidP="001D2A9B">
      <w:pPr>
        <w:pStyle w:val="Odstavekseznama"/>
        <w:numPr>
          <w:ilvl w:val="0"/>
          <w:numId w:val="10"/>
        </w:numPr>
        <w:spacing w:after="0"/>
      </w:pPr>
      <w:r w:rsidRPr="00AD104D">
        <w:t xml:space="preserve">pomožne prevozne dejavnosti, kot so nakladanje, razkladanje, pretovarjanje ali podobne dejavnosti; </w:t>
      </w:r>
    </w:p>
    <w:p w14:paraId="62821066" w14:textId="77777777" w:rsidR="00AD104D" w:rsidRPr="00AD104D" w:rsidRDefault="00AD104D" w:rsidP="001D2A9B">
      <w:pPr>
        <w:pStyle w:val="Odstavekseznama"/>
        <w:numPr>
          <w:ilvl w:val="0"/>
          <w:numId w:val="10"/>
        </w:numPr>
        <w:spacing w:after="0"/>
      </w:pPr>
      <w:r w:rsidRPr="00AD104D">
        <w:t xml:space="preserve">storitve, povezane z nepremičninami; </w:t>
      </w:r>
    </w:p>
    <w:p w14:paraId="32BC15F6" w14:textId="77777777" w:rsidR="00AD104D" w:rsidRPr="00AD104D" w:rsidRDefault="00AD104D" w:rsidP="001D2A9B">
      <w:pPr>
        <w:pStyle w:val="Odstavekseznama"/>
        <w:numPr>
          <w:ilvl w:val="0"/>
          <w:numId w:val="10"/>
        </w:numPr>
        <w:spacing w:after="0"/>
      </w:pPr>
      <w:r w:rsidRPr="00AD104D">
        <w:t xml:space="preserve">dajanje prevoznih sredstev v najem; </w:t>
      </w:r>
    </w:p>
    <w:p w14:paraId="74A35056" w14:textId="77777777" w:rsidR="00AD104D" w:rsidRPr="00AD104D" w:rsidRDefault="00AD104D" w:rsidP="00732F66">
      <w:pPr>
        <w:pStyle w:val="Odstavekseznama"/>
        <w:numPr>
          <w:ilvl w:val="0"/>
          <w:numId w:val="10"/>
        </w:numPr>
        <w:spacing w:after="0"/>
      </w:pPr>
      <w:r w:rsidRPr="00AD104D">
        <w:t xml:space="preserve">opravljanje restavracijskih storitev ter storitev priprave in dostave hrane za potrošnjo na krovu plovila, zrakoplova ali vlaku itd. </w:t>
      </w:r>
    </w:p>
    <w:p w14:paraId="384DE881" w14:textId="77777777" w:rsidR="00AD104D" w:rsidRDefault="00AD104D" w:rsidP="00732F66">
      <w:pPr>
        <w:spacing w:after="0"/>
        <w:contextualSpacing/>
      </w:pPr>
    </w:p>
    <w:p w14:paraId="1FDD810B" w14:textId="77777777" w:rsidR="00FD346A" w:rsidRPr="00FD346A" w:rsidRDefault="00FD346A" w:rsidP="00732F66">
      <w:pPr>
        <w:autoSpaceDE w:val="0"/>
        <w:autoSpaceDN w:val="0"/>
        <w:adjustRightInd w:val="0"/>
        <w:spacing w:before="0" w:after="0"/>
        <w:ind w:left="0" w:right="0"/>
        <w:contextualSpacing/>
        <w:jc w:val="left"/>
        <w:rPr>
          <w:rFonts w:cs="Arial"/>
          <w:color w:val="000000"/>
          <w:szCs w:val="20"/>
          <w:lang w:eastAsia="sl-SI"/>
        </w:rPr>
      </w:pPr>
      <w:r w:rsidRPr="00FD346A">
        <w:rPr>
          <w:rFonts w:cs="Arial"/>
          <w:b/>
          <w:bCs/>
          <w:i/>
          <w:iCs/>
          <w:color w:val="000000"/>
          <w:szCs w:val="20"/>
          <w:lang w:eastAsia="sl-SI"/>
        </w:rPr>
        <w:t xml:space="preserve">Primer 1: </w:t>
      </w:r>
    </w:p>
    <w:p w14:paraId="0FAC5738" w14:textId="77777777" w:rsidR="00FD346A" w:rsidRPr="00047DF7" w:rsidRDefault="00FD346A" w:rsidP="00732F66">
      <w:pPr>
        <w:spacing w:after="0"/>
        <w:contextualSpacing/>
        <w:rPr>
          <w:rFonts w:cs="Arial"/>
          <w:noProof/>
          <w:szCs w:val="20"/>
        </w:rPr>
      </w:pPr>
      <w:r w:rsidRPr="00047DF7">
        <w:rPr>
          <w:rFonts w:cs="Arial"/>
          <w:i/>
          <w:iCs/>
          <w:color w:val="000000"/>
          <w:szCs w:val="20"/>
          <w:lang w:eastAsia="sl-SI"/>
        </w:rPr>
        <w:t xml:space="preserve">Ponudnik, ki nima sedeža v Uniji, opravlja storitve, povezane </w:t>
      </w:r>
      <w:r w:rsidR="003257A0">
        <w:rPr>
          <w:rFonts w:cs="Arial"/>
          <w:i/>
          <w:iCs/>
          <w:color w:val="000000"/>
          <w:szCs w:val="20"/>
          <w:lang w:eastAsia="sl-SI"/>
        </w:rPr>
        <w:t>z</w:t>
      </w:r>
      <w:r w:rsidRPr="00047DF7">
        <w:rPr>
          <w:rFonts w:cs="Arial"/>
          <w:i/>
          <w:iCs/>
          <w:color w:val="000000"/>
          <w:szCs w:val="20"/>
          <w:lang w:eastAsia="sl-SI"/>
        </w:rPr>
        <w:t xml:space="preserve"> </w:t>
      </w:r>
      <w:r w:rsidR="00721CCE">
        <w:rPr>
          <w:rFonts w:cs="Arial"/>
          <w:i/>
          <w:iCs/>
          <w:color w:val="000000"/>
          <w:szCs w:val="20"/>
          <w:lang w:eastAsia="sl-SI"/>
        </w:rPr>
        <w:t>ne</w:t>
      </w:r>
      <w:r w:rsidRPr="00047DF7">
        <w:rPr>
          <w:rFonts w:cs="Arial"/>
          <w:i/>
          <w:iCs/>
          <w:color w:val="000000"/>
          <w:szCs w:val="20"/>
          <w:lang w:eastAsia="sl-SI"/>
        </w:rPr>
        <w:t>premičninami (npr. prenove) v Sloveniji, Nemčiji, Franciji in na Madžarskem za prejemnike</w:t>
      </w:r>
      <w:r w:rsidR="00D259F0">
        <w:rPr>
          <w:rFonts w:cs="Arial"/>
          <w:i/>
          <w:iCs/>
          <w:color w:val="000000"/>
          <w:szCs w:val="20"/>
          <w:lang w:eastAsia="sl-SI"/>
        </w:rPr>
        <w:t xml:space="preserve"> – končne potrošnike</w:t>
      </w:r>
      <w:r w:rsidRPr="00047DF7">
        <w:rPr>
          <w:rFonts w:cs="Arial"/>
          <w:i/>
          <w:iCs/>
          <w:color w:val="000000"/>
          <w:szCs w:val="20"/>
          <w:lang w:eastAsia="sl-SI"/>
        </w:rPr>
        <w:t xml:space="preserve"> v navedenih državah članicah. Isti ponudnik je identificiran za namene DDV v </w:t>
      </w:r>
      <w:r w:rsidR="00047DF7" w:rsidRPr="00047DF7">
        <w:rPr>
          <w:rFonts w:cs="Arial"/>
          <w:i/>
          <w:iCs/>
          <w:color w:val="000000"/>
          <w:szCs w:val="20"/>
          <w:lang w:eastAsia="sl-SI"/>
        </w:rPr>
        <w:t>Sloveniji</w:t>
      </w:r>
      <w:r w:rsidRPr="00047DF7">
        <w:rPr>
          <w:rFonts w:cs="Arial"/>
          <w:i/>
          <w:iCs/>
          <w:color w:val="000000"/>
          <w:szCs w:val="20"/>
          <w:lang w:eastAsia="sl-SI"/>
        </w:rPr>
        <w:t xml:space="preserve"> za opravljanje </w:t>
      </w:r>
      <w:r w:rsidR="009F5FEF">
        <w:rPr>
          <w:rFonts w:cs="Arial"/>
          <w:i/>
          <w:iCs/>
          <w:color w:val="000000"/>
          <w:szCs w:val="20"/>
          <w:lang w:eastAsia="sl-SI"/>
        </w:rPr>
        <w:t>dobav</w:t>
      </w:r>
      <w:r w:rsidRPr="00047DF7">
        <w:rPr>
          <w:rFonts w:cs="Arial"/>
          <w:i/>
          <w:iCs/>
          <w:color w:val="000000"/>
          <w:szCs w:val="20"/>
          <w:lang w:eastAsia="sl-SI"/>
        </w:rPr>
        <w:t xml:space="preserve"> blaga med </w:t>
      </w:r>
      <w:r w:rsidR="00303A5E">
        <w:rPr>
          <w:rFonts w:cs="Arial"/>
          <w:i/>
          <w:iCs/>
          <w:color w:val="000000"/>
          <w:szCs w:val="20"/>
          <w:lang w:eastAsia="sl-SI"/>
        </w:rPr>
        <w:t>davčnimi zavezanci</w:t>
      </w:r>
      <w:r w:rsidRPr="00047DF7">
        <w:rPr>
          <w:rFonts w:cs="Arial"/>
          <w:i/>
          <w:iCs/>
          <w:color w:val="000000"/>
          <w:szCs w:val="20"/>
          <w:lang w:eastAsia="sl-SI"/>
        </w:rPr>
        <w:t xml:space="preserve">. Ponudnik se odloči, da bo uporabil </w:t>
      </w:r>
      <w:proofErr w:type="spellStart"/>
      <w:r w:rsidRPr="00047DF7">
        <w:rPr>
          <w:rFonts w:cs="Arial"/>
          <w:i/>
          <w:iCs/>
          <w:color w:val="000000"/>
          <w:szCs w:val="20"/>
          <w:lang w:eastAsia="sl-SI"/>
        </w:rPr>
        <w:t>neunijsko</w:t>
      </w:r>
      <w:proofErr w:type="spellEnd"/>
      <w:r w:rsidRPr="00047DF7">
        <w:rPr>
          <w:rFonts w:cs="Arial"/>
          <w:i/>
          <w:iCs/>
          <w:color w:val="000000"/>
          <w:szCs w:val="20"/>
          <w:lang w:eastAsia="sl-SI"/>
        </w:rPr>
        <w:t xml:space="preserve"> ureditev v Sloveniji (država članica identifikacije)</w:t>
      </w:r>
      <w:r w:rsidR="008F3747">
        <w:rPr>
          <w:rFonts w:cs="Arial"/>
          <w:i/>
          <w:iCs/>
          <w:color w:val="000000"/>
          <w:szCs w:val="20"/>
          <w:lang w:eastAsia="sl-SI"/>
        </w:rPr>
        <w:t>, z</w:t>
      </w:r>
      <w:r w:rsidRPr="00047DF7">
        <w:rPr>
          <w:rFonts w:cs="Arial"/>
          <w:i/>
          <w:iCs/>
          <w:color w:val="000000"/>
          <w:szCs w:val="20"/>
          <w:lang w:eastAsia="sl-SI"/>
        </w:rPr>
        <w:t>ato mora prek sistema VEM v Sloveniji prijaviti in plačati DDV za vse opravljene storitve, ki so zajete v posebni ureditvi</w:t>
      </w:r>
      <w:r w:rsidR="00D259F0">
        <w:rPr>
          <w:rFonts w:cs="Arial"/>
          <w:i/>
          <w:iCs/>
          <w:color w:val="000000"/>
          <w:szCs w:val="20"/>
          <w:lang w:eastAsia="sl-SI"/>
        </w:rPr>
        <w:t>, tj. za vse storitve, povezane z nepremičninami, opravljene končnim potrošnikom v Sloveniji in drugih državah članicah</w:t>
      </w:r>
      <w:r w:rsidRPr="00047DF7">
        <w:rPr>
          <w:rFonts w:cs="Arial"/>
          <w:i/>
          <w:iCs/>
          <w:color w:val="000000"/>
          <w:szCs w:val="20"/>
          <w:lang w:eastAsia="sl-SI"/>
        </w:rPr>
        <w:t xml:space="preserve">. </w:t>
      </w:r>
    </w:p>
    <w:p w14:paraId="619AB91D" w14:textId="77777777" w:rsidR="00B64399" w:rsidRPr="00C5009C" w:rsidRDefault="00B64399" w:rsidP="00732F66">
      <w:pPr>
        <w:spacing w:after="0"/>
        <w:contextualSpacing/>
        <w:rPr>
          <w:noProof/>
          <w:color w:val="215868" w:themeColor="accent5" w:themeShade="80"/>
          <w:szCs w:val="20"/>
        </w:rPr>
      </w:pPr>
    </w:p>
    <w:p w14:paraId="07BC691A" w14:textId="77777777" w:rsidR="00182069" w:rsidRPr="00BD0B4D" w:rsidRDefault="00732F66" w:rsidP="00EB63B7">
      <w:pPr>
        <w:tabs>
          <w:tab w:val="left" w:pos="426"/>
          <w:tab w:val="left" w:pos="3402"/>
        </w:tabs>
        <w:spacing w:before="0" w:after="0"/>
        <w:ind w:right="0"/>
        <w:contextualSpacing/>
        <w:outlineLvl w:val="1"/>
        <w:rPr>
          <w:b/>
          <w:szCs w:val="20"/>
        </w:rPr>
      </w:pPr>
      <w:bookmarkStart w:id="21" w:name="_Toc187232328"/>
      <w:r w:rsidRPr="00BD0B4D">
        <w:rPr>
          <w:b/>
          <w:szCs w:val="20"/>
        </w:rPr>
        <w:t>5</w:t>
      </w:r>
      <w:r w:rsidR="00C853FD" w:rsidRPr="00BD0B4D">
        <w:rPr>
          <w:b/>
          <w:szCs w:val="20"/>
        </w:rPr>
        <w:t>. 3</w:t>
      </w:r>
      <w:r w:rsidR="00182069" w:rsidRPr="00BD0B4D">
        <w:rPr>
          <w:b/>
          <w:szCs w:val="20"/>
        </w:rPr>
        <w:t xml:space="preserve"> </w:t>
      </w:r>
      <w:r w:rsidR="004340E1" w:rsidRPr="00BD0B4D">
        <w:rPr>
          <w:b/>
          <w:szCs w:val="20"/>
        </w:rPr>
        <w:t>Prijava</w:t>
      </w:r>
      <w:r w:rsidR="00182069" w:rsidRPr="00BD0B4D">
        <w:rPr>
          <w:b/>
          <w:szCs w:val="20"/>
        </w:rPr>
        <w:t xml:space="preserve"> v uvozno ureditev</w:t>
      </w:r>
      <w:bookmarkEnd w:id="21"/>
      <w:r w:rsidR="00182069" w:rsidRPr="00BD0B4D">
        <w:rPr>
          <w:b/>
          <w:szCs w:val="20"/>
        </w:rPr>
        <w:t xml:space="preserve"> </w:t>
      </w:r>
    </w:p>
    <w:p w14:paraId="6218BC92" w14:textId="77777777" w:rsidR="00624EA2" w:rsidRPr="00BD0B4D" w:rsidRDefault="00624EA2" w:rsidP="00BD0B4D">
      <w:pPr>
        <w:spacing w:before="0" w:after="0" w:line="240" w:lineRule="auto"/>
        <w:contextualSpacing/>
        <w:rPr>
          <w:color w:val="FF0000"/>
          <w:szCs w:val="20"/>
        </w:rPr>
      </w:pPr>
    </w:p>
    <w:p w14:paraId="6A071ABB" w14:textId="77777777" w:rsidR="00624EA2" w:rsidRPr="00BD0B4D" w:rsidRDefault="00624EA2" w:rsidP="00BD0B4D">
      <w:pPr>
        <w:widowControl w:val="0"/>
        <w:spacing w:before="0" w:after="0" w:line="240" w:lineRule="auto"/>
        <w:ind w:left="400" w:right="0" w:hanging="400"/>
        <w:contextualSpacing/>
        <w:rPr>
          <w:rFonts w:cs="Arial"/>
          <w:color w:val="000000"/>
          <w:szCs w:val="20"/>
          <w:lang w:bidi="en-US"/>
        </w:rPr>
      </w:pPr>
      <w:r w:rsidRPr="00BD0B4D">
        <w:rPr>
          <w:rFonts w:cs="Arial"/>
          <w:color w:val="000000"/>
          <w:szCs w:val="20"/>
          <w:lang w:bidi="en-US"/>
        </w:rPr>
        <w:t xml:space="preserve">Posebno uvozno ureditev lahko uporabljajo naslednji davčni zavezanci: </w:t>
      </w:r>
    </w:p>
    <w:p w14:paraId="2D997524" w14:textId="77777777" w:rsidR="00624EA2" w:rsidRPr="00BD0B4D" w:rsidRDefault="00624EA2" w:rsidP="00BD0B4D">
      <w:pPr>
        <w:pStyle w:val="Odstavekseznama"/>
        <w:numPr>
          <w:ilvl w:val="0"/>
          <w:numId w:val="10"/>
        </w:numPr>
        <w:spacing w:before="0" w:after="0" w:line="240" w:lineRule="auto"/>
      </w:pPr>
      <w:r w:rsidRPr="00BD0B4D">
        <w:t xml:space="preserve">dobavitelji s sedežem v Uniji, ki blago prodajajo kupcu v Uniji (običajno preko svoje spletne prodaje); </w:t>
      </w:r>
    </w:p>
    <w:p w14:paraId="732FAD8F" w14:textId="77777777" w:rsidR="00624EA2" w:rsidRPr="00BD0B4D" w:rsidRDefault="00624EA2" w:rsidP="00BD0B4D">
      <w:pPr>
        <w:pStyle w:val="Odstavekseznama"/>
        <w:numPr>
          <w:ilvl w:val="0"/>
          <w:numId w:val="10"/>
        </w:numPr>
        <w:spacing w:before="0" w:after="0" w:line="240" w:lineRule="auto"/>
      </w:pPr>
      <w:r w:rsidRPr="00BD0B4D">
        <w:t>dobavitelji, ki nimajo sedeža v Uniji in prodajajo blago kupcu v Uniji (običajno preko svoje spletne prodaje). Slednji lahko uporabljajo uvozno ureditev:</w:t>
      </w:r>
    </w:p>
    <w:p w14:paraId="07222BBB" w14:textId="6FD594B7" w:rsidR="00624EA2" w:rsidRPr="00BD0B4D" w:rsidRDefault="00624EA2" w:rsidP="00BD0B4D">
      <w:pPr>
        <w:pStyle w:val="Odstavekseznama"/>
        <w:numPr>
          <w:ilvl w:val="1"/>
          <w:numId w:val="10"/>
        </w:numPr>
        <w:spacing w:before="0" w:after="0" w:line="240" w:lineRule="auto"/>
        <w:rPr>
          <w:rFonts w:cs="Arial"/>
          <w:szCs w:val="20"/>
        </w:rPr>
      </w:pPr>
      <w:r w:rsidRPr="00BD0B4D">
        <w:rPr>
          <w:rFonts w:cs="Arial"/>
          <w:color w:val="000000"/>
          <w:szCs w:val="20"/>
          <w:lang w:bidi="en-US"/>
        </w:rPr>
        <w:t>neposredno (brez obveznosti imenovanja posrednika), če imajo sedež v tretji državi, s katero je Unija sklenila sporazum o medsebojni pomoči na področju DDV (trenutno ima Unija sklenjen tak sporazum samo z Norveško</w:t>
      </w:r>
      <w:r w:rsidR="00A96567" w:rsidRPr="00BD0B4D">
        <w:rPr>
          <w:rFonts w:cs="Arial"/>
          <w:color w:val="000000"/>
          <w:szCs w:val="20"/>
          <w:lang w:bidi="en-US"/>
        </w:rPr>
        <w:t>)</w:t>
      </w:r>
      <w:r w:rsidR="00A96567">
        <w:rPr>
          <w:rFonts w:cs="Arial"/>
          <w:color w:val="000000"/>
          <w:szCs w:val="20"/>
          <w:lang w:bidi="en-US"/>
        </w:rPr>
        <w:t>;</w:t>
      </w:r>
      <w:r w:rsidR="00A96567" w:rsidRPr="00BD0B4D">
        <w:rPr>
          <w:rFonts w:cs="Arial"/>
          <w:color w:val="000000"/>
          <w:szCs w:val="20"/>
          <w:lang w:bidi="en-US"/>
        </w:rPr>
        <w:t xml:space="preserve"> </w:t>
      </w:r>
      <w:r w:rsidR="00A96567">
        <w:rPr>
          <w:rFonts w:cs="Arial"/>
          <w:color w:val="000000"/>
          <w:szCs w:val="20"/>
          <w:lang w:bidi="en-US"/>
        </w:rPr>
        <w:t>t</w:t>
      </w:r>
      <w:r w:rsidR="00A96567" w:rsidRPr="00BD0B4D">
        <w:rPr>
          <w:rFonts w:cs="Arial"/>
          <w:color w:val="000000"/>
          <w:szCs w:val="20"/>
          <w:lang w:bidi="en-US"/>
        </w:rPr>
        <w:t xml:space="preserve">o </w:t>
      </w:r>
      <w:r w:rsidRPr="00BD0B4D">
        <w:rPr>
          <w:rFonts w:cs="Arial"/>
          <w:color w:val="000000"/>
          <w:szCs w:val="20"/>
          <w:lang w:bidi="en-US"/>
        </w:rPr>
        <w:t>velja le, če opravljajo prodajo blaga iz te tretje države</w:t>
      </w:r>
      <w:r w:rsidR="00A96567">
        <w:rPr>
          <w:rFonts w:cs="Arial"/>
          <w:color w:val="000000"/>
          <w:szCs w:val="20"/>
          <w:lang w:bidi="en-US"/>
        </w:rPr>
        <w:t>;</w:t>
      </w:r>
    </w:p>
    <w:p w14:paraId="44F4643F" w14:textId="77777777" w:rsidR="00624EA2" w:rsidRPr="00BD0B4D" w:rsidRDefault="00624EA2" w:rsidP="00BD0B4D">
      <w:pPr>
        <w:pStyle w:val="Odstavekseznama"/>
        <w:numPr>
          <w:ilvl w:val="1"/>
          <w:numId w:val="10"/>
        </w:numPr>
        <w:spacing w:before="0" w:after="0" w:line="240" w:lineRule="auto"/>
        <w:rPr>
          <w:rFonts w:cs="Arial"/>
          <w:szCs w:val="20"/>
        </w:rPr>
      </w:pPr>
      <w:r w:rsidRPr="00BD0B4D">
        <w:rPr>
          <w:rFonts w:cs="Arial"/>
          <w:color w:val="000000"/>
          <w:szCs w:val="20"/>
          <w:lang w:bidi="en-US"/>
        </w:rPr>
        <w:t>posredno prek posrednika s sedežem v Uniji;</w:t>
      </w:r>
    </w:p>
    <w:p w14:paraId="6EB6B161" w14:textId="77777777" w:rsidR="00624EA2" w:rsidRPr="00BD0B4D" w:rsidRDefault="00624EA2" w:rsidP="00BD0B4D">
      <w:pPr>
        <w:pStyle w:val="Odstavekseznama"/>
        <w:numPr>
          <w:ilvl w:val="0"/>
          <w:numId w:val="10"/>
        </w:numPr>
        <w:spacing w:before="0" w:after="0" w:line="240" w:lineRule="auto"/>
        <w:rPr>
          <w:rFonts w:cs="Arial"/>
          <w:szCs w:val="20"/>
        </w:rPr>
      </w:pPr>
      <w:r w:rsidRPr="00BD0B4D">
        <w:rPr>
          <w:rFonts w:cs="Arial"/>
          <w:color w:val="000000"/>
          <w:szCs w:val="20"/>
          <w:lang w:bidi="en-US"/>
        </w:rPr>
        <w:t>elektronski vmesniki, ki imajo sedež v EU in omogočajo prodajo uvoženega blaga zanemarljive vrednosti na daljavo za osnovne dobavitelje (</w:t>
      </w:r>
      <w:proofErr w:type="spellStart"/>
      <w:r w:rsidRPr="00BD0B4D">
        <w:rPr>
          <w:rFonts w:cs="Arial"/>
          <w:color w:val="000000"/>
          <w:szCs w:val="20"/>
          <w:lang w:bidi="en-US"/>
        </w:rPr>
        <w:t>t.i</w:t>
      </w:r>
      <w:proofErr w:type="spellEnd"/>
      <w:r w:rsidRPr="00BD0B4D">
        <w:rPr>
          <w:rFonts w:cs="Arial"/>
          <w:color w:val="000000"/>
          <w:szCs w:val="20"/>
          <w:lang w:bidi="en-US"/>
        </w:rPr>
        <w:t>. «</w:t>
      </w:r>
      <w:proofErr w:type="spellStart"/>
      <w:r w:rsidRPr="00BD0B4D">
        <w:rPr>
          <w:rFonts w:cs="Arial"/>
          <w:color w:val="000000"/>
          <w:szCs w:val="20"/>
          <w:lang w:bidi="en-US"/>
        </w:rPr>
        <w:t>deemed</w:t>
      </w:r>
      <w:proofErr w:type="spellEnd"/>
      <w:r w:rsidRPr="00BD0B4D">
        <w:rPr>
          <w:rFonts w:cs="Arial"/>
          <w:color w:val="000000"/>
          <w:szCs w:val="20"/>
          <w:lang w:bidi="en-US"/>
        </w:rPr>
        <w:t xml:space="preserve"> </w:t>
      </w:r>
      <w:proofErr w:type="spellStart"/>
      <w:r w:rsidRPr="00BD0B4D">
        <w:rPr>
          <w:rFonts w:cs="Arial"/>
          <w:color w:val="000000"/>
          <w:szCs w:val="20"/>
          <w:lang w:bidi="en-US"/>
        </w:rPr>
        <w:t>suppliers</w:t>
      </w:r>
      <w:proofErr w:type="spellEnd"/>
      <w:r w:rsidRPr="00BD0B4D">
        <w:rPr>
          <w:rFonts w:cs="Arial"/>
          <w:color w:val="000000"/>
          <w:szCs w:val="20"/>
          <w:lang w:bidi="en-US"/>
        </w:rPr>
        <w:t>»);</w:t>
      </w:r>
    </w:p>
    <w:p w14:paraId="71BFD70A" w14:textId="77777777" w:rsidR="00624EA2" w:rsidRPr="00BD0B4D" w:rsidRDefault="00624EA2">
      <w:pPr>
        <w:pStyle w:val="Odstavekseznama"/>
        <w:numPr>
          <w:ilvl w:val="0"/>
          <w:numId w:val="10"/>
        </w:numPr>
        <w:spacing w:after="0"/>
        <w:rPr>
          <w:rFonts w:cs="Arial"/>
          <w:szCs w:val="20"/>
        </w:rPr>
      </w:pPr>
      <w:r w:rsidRPr="00BD0B4D">
        <w:rPr>
          <w:rFonts w:cs="Arial"/>
          <w:szCs w:val="20"/>
        </w:rPr>
        <w:t>elektronski vmesniki, ki nimajo sedež v EU in omogočajo prodajo uvoženega blaga zanemarljive vrednosti na daljavo za osnovne dobavitelje (</w:t>
      </w:r>
      <w:proofErr w:type="spellStart"/>
      <w:r w:rsidRPr="00BD0B4D">
        <w:rPr>
          <w:rFonts w:cs="Arial"/>
          <w:szCs w:val="20"/>
        </w:rPr>
        <w:t>t.i</w:t>
      </w:r>
      <w:proofErr w:type="spellEnd"/>
      <w:r w:rsidRPr="00BD0B4D">
        <w:rPr>
          <w:rFonts w:cs="Arial"/>
          <w:szCs w:val="20"/>
        </w:rPr>
        <w:t>. «</w:t>
      </w:r>
      <w:proofErr w:type="spellStart"/>
      <w:r w:rsidRPr="00BD0B4D">
        <w:rPr>
          <w:rFonts w:cs="Arial"/>
          <w:szCs w:val="20"/>
        </w:rPr>
        <w:t>deemed</w:t>
      </w:r>
      <w:proofErr w:type="spellEnd"/>
      <w:r w:rsidRPr="00BD0B4D">
        <w:rPr>
          <w:rFonts w:cs="Arial"/>
          <w:szCs w:val="20"/>
        </w:rPr>
        <w:t xml:space="preserve"> </w:t>
      </w:r>
      <w:proofErr w:type="spellStart"/>
      <w:r w:rsidRPr="00BD0B4D">
        <w:rPr>
          <w:rFonts w:cs="Arial"/>
          <w:szCs w:val="20"/>
        </w:rPr>
        <w:t>suppliers</w:t>
      </w:r>
      <w:proofErr w:type="spellEnd"/>
      <w:r w:rsidRPr="00BD0B4D">
        <w:rPr>
          <w:rFonts w:cs="Arial"/>
          <w:szCs w:val="20"/>
        </w:rPr>
        <w:t xml:space="preserve">»). </w:t>
      </w:r>
      <w:r w:rsidRPr="00BD0B4D">
        <w:t>Slednji lahko uporabljajo uvozno ureditev:</w:t>
      </w:r>
    </w:p>
    <w:p w14:paraId="67A97DC3" w14:textId="0B55FEFE" w:rsidR="00624EA2" w:rsidRPr="00BD0B4D" w:rsidRDefault="00624EA2">
      <w:pPr>
        <w:pStyle w:val="Odstavekseznama"/>
        <w:numPr>
          <w:ilvl w:val="1"/>
          <w:numId w:val="10"/>
        </w:numPr>
        <w:spacing w:after="0"/>
        <w:rPr>
          <w:rFonts w:cs="Arial"/>
          <w:szCs w:val="20"/>
        </w:rPr>
      </w:pPr>
      <w:r w:rsidRPr="00BD0B4D">
        <w:rPr>
          <w:rFonts w:cs="Arial"/>
          <w:color w:val="000000"/>
          <w:szCs w:val="20"/>
          <w:lang w:bidi="en-US"/>
        </w:rPr>
        <w:t>neposredno (brez obveznosti imenovanja posrednika), če imajo sedež v tretji državi, s katero je Unija sklenila sporazum o medsebojni pomoči na področju DDV (trenutno ima Unija sklenjen tak sporazum samo z Norveško</w:t>
      </w:r>
      <w:r w:rsidR="00A96567" w:rsidRPr="00BD0B4D">
        <w:rPr>
          <w:rFonts w:cs="Arial"/>
          <w:color w:val="000000"/>
          <w:szCs w:val="20"/>
          <w:lang w:bidi="en-US"/>
        </w:rPr>
        <w:t>)</w:t>
      </w:r>
      <w:r w:rsidR="00A96567">
        <w:rPr>
          <w:rFonts w:cs="Arial"/>
          <w:color w:val="000000"/>
          <w:szCs w:val="20"/>
          <w:lang w:bidi="en-US"/>
        </w:rPr>
        <w:t>;</w:t>
      </w:r>
      <w:r w:rsidR="00A96567" w:rsidRPr="00BD0B4D">
        <w:rPr>
          <w:rFonts w:cs="Arial"/>
          <w:color w:val="000000"/>
          <w:szCs w:val="20"/>
          <w:lang w:bidi="en-US"/>
        </w:rPr>
        <w:t xml:space="preserve"> </w:t>
      </w:r>
      <w:r w:rsidR="00A96567">
        <w:rPr>
          <w:rFonts w:cs="Arial"/>
          <w:color w:val="000000"/>
          <w:szCs w:val="20"/>
          <w:lang w:bidi="en-US"/>
        </w:rPr>
        <w:t>t</w:t>
      </w:r>
      <w:r w:rsidR="00A96567" w:rsidRPr="00BD0B4D">
        <w:rPr>
          <w:rFonts w:cs="Arial"/>
          <w:color w:val="000000"/>
          <w:szCs w:val="20"/>
          <w:lang w:bidi="en-US"/>
        </w:rPr>
        <w:t xml:space="preserve">o </w:t>
      </w:r>
      <w:r w:rsidRPr="00BD0B4D">
        <w:rPr>
          <w:rFonts w:cs="Arial"/>
          <w:color w:val="000000"/>
          <w:szCs w:val="20"/>
          <w:lang w:bidi="en-US"/>
        </w:rPr>
        <w:t>velja le, če opravljajo prodajo blaga iz te tretje države</w:t>
      </w:r>
      <w:r w:rsidR="00A96567">
        <w:rPr>
          <w:rFonts w:cs="Arial"/>
          <w:color w:val="000000"/>
          <w:szCs w:val="20"/>
          <w:lang w:bidi="en-US"/>
        </w:rPr>
        <w:t>;</w:t>
      </w:r>
    </w:p>
    <w:p w14:paraId="6C4A87AA" w14:textId="77777777" w:rsidR="00624EA2" w:rsidRPr="00BD0B4D" w:rsidRDefault="00624EA2">
      <w:pPr>
        <w:pStyle w:val="Odstavekseznama"/>
        <w:numPr>
          <w:ilvl w:val="1"/>
          <w:numId w:val="10"/>
        </w:numPr>
        <w:spacing w:after="0"/>
        <w:rPr>
          <w:rFonts w:cs="Arial"/>
          <w:szCs w:val="20"/>
        </w:rPr>
      </w:pPr>
      <w:r w:rsidRPr="00BD0B4D">
        <w:rPr>
          <w:rFonts w:cs="Arial"/>
          <w:color w:val="000000"/>
          <w:szCs w:val="20"/>
          <w:lang w:bidi="en-US"/>
        </w:rPr>
        <w:t>posredno prek posrednika s sedežem v Uniji.</w:t>
      </w:r>
    </w:p>
    <w:p w14:paraId="02437F32" w14:textId="77777777" w:rsidR="00624EA2" w:rsidRPr="00BD0B4D" w:rsidRDefault="00624EA2" w:rsidP="00624EA2">
      <w:pPr>
        <w:spacing w:after="0"/>
        <w:contextualSpacing/>
        <w:rPr>
          <w:szCs w:val="20"/>
        </w:rPr>
      </w:pPr>
    </w:p>
    <w:p w14:paraId="72734D25" w14:textId="77777777" w:rsidR="00624EA2" w:rsidRPr="00BD0B4D" w:rsidRDefault="00624EA2" w:rsidP="00624EA2">
      <w:pPr>
        <w:spacing w:after="0"/>
        <w:ind w:left="0"/>
        <w:contextualSpacing/>
        <w:rPr>
          <w:i/>
          <w:u w:val="single"/>
        </w:rPr>
      </w:pPr>
      <w:r w:rsidRPr="00BD0B4D">
        <w:rPr>
          <w:i/>
          <w:u w:val="single"/>
        </w:rPr>
        <w:t xml:space="preserve">Vloga posrednika </w:t>
      </w:r>
    </w:p>
    <w:p w14:paraId="4C63762F" w14:textId="77777777" w:rsidR="00624EA2" w:rsidRPr="00BD0B4D" w:rsidRDefault="00624EA2" w:rsidP="00624EA2">
      <w:pPr>
        <w:spacing w:after="0"/>
        <w:ind w:left="0"/>
        <w:contextualSpacing/>
      </w:pPr>
    </w:p>
    <w:p w14:paraId="1EB9CFA7" w14:textId="0A1F7488" w:rsidR="00624EA2" w:rsidRPr="00BD0B4D" w:rsidRDefault="00624EA2" w:rsidP="00624EA2">
      <w:pPr>
        <w:spacing w:after="0"/>
        <w:ind w:left="0"/>
        <w:contextualSpacing/>
      </w:pPr>
      <w:r w:rsidRPr="00BD0B4D">
        <w:lastRenderedPageBreak/>
        <w:t>Davčni zavezanci (dobavitelji in elektronski vmesniki), ki nimajo sedeža v Uniji ali tretji državi, s katero je Unija sklenila sporazum o medsebojni pomoči na področju DDV</w:t>
      </w:r>
      <w:r w:rsidR="00E41935">
        <w:t>,</w:t>
      </w:r>
      <w:r w:rsidRPr="00BD0B4D">
        <w:t xml:space="preserve"> morajo</w:t>
      </w:r>
      <w:r w:rsidR="00E41935" w:rsidRPr="00E41935">
        <w:t xml:space="preserve"> </w:t>
      </w:r>
      <w:r w:rsidR="00E41935" w:rsidRPr="00BD0B4D">
        <w:t>imenovati posrednika</w:t>
      </w:r>
      <w:r w:rsidRPr="00BD0B4D">
        <w:t>, da bi lahko uporabljali posebno uvozno ureditev. Drugi davčni zavezanci (</w:t>
      </w:r>
      <w:proofErr w:type="spellStart"/>
      <w:r w:rsidRPr="00BD0B4D">
        <w:t>t.j</w:t>
      </w:r>
      <w:proofErr w:type="spellEnd"/>
      <w:r w:rsidRPr="00BD0B4D">
        <w:t>. tisti s sedežem v EU) lahko imenujejo posrednika, niso pa tega dolžni storiti.</w:t>
      </w:r>
    </w:p>
    <w:p w14:paraId="596006B1" w14:textId="77777777" w:rsidR="00624EA2" w:rsidRPr="00BD0B4D" w:rsidRDefault="00624EA2" w:rsidP="00624EA2">
      <w:pPr>
        <w:spacing w:after="0"/>
        <w:ind w:left="0"/>
        <w:contextualSpacing/>
      </w:pPr>
    </w:p>
    <w:p w14:paraId="53EDAA03" w14:textId="166CE8AE" w:rsidR="00624EA2" w:rsidRPr="00BD0B4D" w:rsidRDefault="00624EA2" w:rsidP="00624EA2">
      <w:pPr>
        <w:spacing w:after="0"/>
        <w:ind w:left="0"/>
        <w:contextualSpacing/>
      </w:pPr>
      <w:r w:rsidRPr="00BD0B4D">
        <w:t>Posrednik je davčni zavezanec s sedežem v Uniji</w:t>
      </w:r>
      <w:r w:rsidR="00E41935">
        <w:t>, ki</w:t>
      </w:r>
      <w:r w:rsidRPr="00BD0B4D">
        <w:t xml:space="preserve"> mora za dobavitelja ali </w:t>
      </w:r>
      <w:r w:rsidR="00E41935" w:rsidRPr="00BD0B4D">
        <w:t>elektronsk</w:t>
      </w:r>
      <w:r w:rsidR="00E41935">
        <w:t>ega</w:t>
      </w:r>
      <w:r w:rsidR="00E41935" w:rsidRPr="00BD0B4D">
        <w:t xml:space="preserve"> </w:t>
      </w:r>
      <w:r w:rsidRPr="00BD0B4D">
        <w:t>vmesnik</w:t>
      </w:r>
      <w:r w:rsidR="00E41935">
        <w:t>a</w:t>
      </w:r>
      <w:r w:rsidRPr="00BD0B4D">
        <w:t xml:space="preserve">, ki ga je imenoval, izpolniti vse obveznosti, ki izhajajo iz uporabe posebne uvozne ureditve (vključno s predložitvijo obračunov DDV in plačilom DDV za prodajo uvoženega blaga majhne vrednosti na daljavo). </w:t>
      </w:r>
    </w:p>
    <w:p w14:paraId="5FA01CA4" w14:textId="77777777" w:rsidR="00624EA2" w:rsidRPr="00BD0B4D" w:rsidRDefault="00624EA2" w:rsidP="00624EA2">
      <w:pPr>
        <w:spacing w:after="0"/>
        <w:ind w:left="0"/>
        <w:contextualSpacing/>
      </w:pPr>
    </w:p>
    <w:p w14:paraId="1C779A78" w14:textId="77777777" w:rsidR="00624EA2" w:rsidRPr="00BD0B4D" w:rsidRDefault="00624EA2" w:rsidP="00624EA2">
      <w:pPr>
        <w:spacing w:after="0"/>
        <w:ind w:left="0"/>
        <w:contextualSpacing/>
      </w:pPr>
      <w:r w:rsidRPr="00BD0B4D">
        <w:t xml:space="preserve">Posrednik se mora za uporabo posebne ureditve prijaviti v državi članici, v kateri ima sedež. Po uspešni prijavi lahko uporablja posebno uvozno ureditev za dobavitelje, ki prodajajo uvoženo blago zanemarljive vrednosti na daljavo. Posrednik ob prijavi prejme individualno identifikacijsko številko, na podlagi katere lahko deluje kot posrednik v posebni uvozni ureditvi. Nato bo lahko posrednik v svoji državi članici identifikacije prijavil davčne zavezance, ki jih zastopa (zastopanci) in za vsakega posebej prejel individualno identifikacijsko številko DDV za uporabo te posebne ureditve. </w:t>
      </w:r>
    </w:p>
    <w:p w14:paraId="336DADBC" w14:textId="77777777" w:rsidR="00624EA2" w:rsidRPr="00BD0B4D" w:rsidRDefault="00624EA2" w:rsidP="00624EA2">
      <w:pPr>
        <w:spacing w:after="0"/>
        <w:ind w:left="0"/>
        <w:contextualSpacing/>
      </w:pPr>
    </w:p>
    <w:p w14:paraId="11AECB5C" w14:textId="6B217AA9" w:rsidR="00624EA2" w:rsidRPr="00BD0B4D" w:rsidRDefault="00624EA2" w:rsidP="00624EA2">
      <w:pPr>
        <w:tabs>
          <w:tab w:val="left" w:pos="1134"/>
          <w:tab w:val="left" w:pos="3402"/>
        </w:tabs>
        <w:spacing w:before="0" w:after="0"/>
        <w:ind w:left="0" w:right="0"/>
        <w:contextualSpacing/>
        <w:rPr>
          <w:rFonts w:cs="Arial"/>
          <w:szCs w:val="20"/>
        </w:rPr>
      </w:pPr>
      <w:r w:rsidRPr="00BD0B4D">
        <w:rPr>
          <w:rFonts w:cs="Arial"/>
          <w:szCs w:val="20"/>
        </w:rPr>
        <w:t>Obrazec »</w:t>
      </w:r>
      <w:r w:rsidRPr="00BD0B4D">
        <w:rPr>
          <w:rFonts w:cs="Arial"/>
          <w:color w:val="7030A0"/>
          <w:szCs w:val="20"/>
        </w:rPr>
        <w:t>Registracija v uvozni sistem OSS</w:t>
      </w:r>
      <w:r w:rsidRPr="00BD0B4D">
        <w:rPr>
          <w:rFonts w:cs="Arial"/>
          <w:szCs w:val="20"/>
        </w:rPr>
        <w:t>« tako lahko odda  davčni zavezanec sam, davčni zavezanec, ki se prijavlja kot posrednik</w:t>
      </w:r>
      <w:r w:rsidR="00DB3DAF">
        <w:rPr>
          <w:rFonts w:cs="Arial"/>
          <w:szCs w:val="20"/>
        </w:rPr>
        <w:t>, ali</w:t>
      </w:r>
      <w:r w:rsidRPr="00BD0B4D">
        <w:rPr>
          <w:rFonts w:cs="Arial"/>
          <w:szCs w:val="20"/>
        </w:rPr>
        <w:t xml:space="preserve"> že registrirani posrednik, ki prijavi davčne zavezance, ki jih bo zastopal v posebni uvozni ureditvi. </w:t>
      </w:r>
    </w:p>
    <w:p w14:paraId="79BC3587" w14:textId="77777777" w:rsidR="00624EA2" w:rsidRPr="00BD0B4D" w:rsidRDefault="00624EA2" w:rsidP="00624EA2">
      <w:pPr>
        <w:spacing w:after="0"/>
        <w:ind w:left="0"/>
        <w:contextualSpacing/>
      </w:pPr>
    </w:p>
    <w:p w14:paraId="445E6338" w14:textId="002AE140" w:rsidR="00624EA2" w:rsidRPr="00BD0B4D" w:rsidRDefault="00624EA2" w:rsidP="00624EA2">
      <w:pPr>
        <w:spacing w:after="0"/>
        <w:ind w:left="0"/>
        <w:contextualSpacing/>
        <w:rPr>
          <w:lang w:val="fr"/>
        </w:rPr>
      </w:pPr>
      <w:r w:rsidRPr="00BD0B4D">
        <w:rPr>
          <w:lang w:val="fr"/>
        </w:rPr>
        <w:t xml:space="preserve">V okviru posebne uvozne ureditve se lahko </w:t>
      </w:r>
      <w:r w:rsidR="00E41935" w:rsidRPr="00BD0B4D">
        <w:rPr>
          <w:lang w:val="fr"/>
        </w:rPr>
        <w:t>obrav</w:t>
      </w:r>
      <w:r w:rsidR="00E41935">
        <w:rPr>
          <w:lang w:val="fr"/>
        </w:rPr>
        <w:t>n</w:t>
      </w:r>
      <w:r w:rsidR="00E41935" w:rsidRPr="00BD0B4D">
        <w:rPr>
          <w:lang w:val="fr"/>
        </w:rPr>
        <w:t>a</w:t>
      </w:r>
      <w:r w:rsidR="00E41935">
        <w:rPr>
          <w:lang w:val="fr"/>
        </w:rPr>
        <w:t>v</w:t>
      </w:r>
      <w:r w:rsidR="00E41935" w:rsidRPr="00BD0B4D">
        <w:rPr>
          <w:lang w:val="fr"/>
        </w:rPr>
        <w:t xml:space="preserve">a </w:t>
      </w:r>
      <w:r w:rsidRPr="00BD0B4D">
        <w:rPr>
          <w:lang w:val="fr"/>
        </w:rPr>
        <w:t xml:space="preserve">blago, ki je v času dobave odpremljeno/prepeljano s tretjega ozemlja ali tretje države z </w:t>
      </w:r>
      <w:r w:rsidR="00DB3DAF" w:rsidRPr="00BD0B4D">
        <w:rPr>
          <w:lang w:val="fr"/>
        </w:rPr>
        <w:t>re</w:t>
      </w:r>
      <w:r w:rsidR="00DB3DAF">
        <w:rPr>
          <w:lang w:val="fr"/>
        </w:rPr>
        <w:t>alno</w:t>
      </w:r>
      <w:r w:rsidRPr="00BD0B4D">
        <w:rPr>
          <w:lang w:val="fr"/>
        </w:rPr>
        <w:t xml:space="preserve"> vrednostjo, ki ne presega 150 EUR in ni trošarinsko blago.</w:t>
      </w:r>
    </w:p>
    <w:p w14:paraId="741139D3" w14:textId="77777777" w:rsidR="00BD0B4D" w:rsidRPr="00BD0B4D" w:rsidRDefault="00BD0B4D" w:rsidP="00624EA2">
      <w:pPr>
        <w:spacing w:after="0"/>
        <w:ind w:left="0"/>
        <w:contextualSpacing/>
        <w:rPr>
          <w:lang w:val="fr"/>
        </w:rPr>
      </w:pPr>
    </w:p>
    <w:p w14:paraId="53E455BA" w14:textId="77777777" w:rsidR="00624EA2" w:rsidRPr="00BD0B4D" w:rsidRDefault="00624EA2" w:rsidP="00624EA2">
      <w:pPr>
        <w:autoSpaceDE w:val="0"/>
        <w:autoSpaceDN w:val="0"/>
        <w:adjustRightInd w:val="0"/>
        <w:spacing w:before="0" w:after="0"/>
        <w:ind w:left="0" w:right="0"/>
        <w:contextualSpacing/>
        <w:jc w:val="left"/>
        <w:rPr>
          <w:rFonts w:cs="Arial"/>
          <w:b/>
          <w:bCs/>
          <w:i/>
          <w:iCs/>
          <w:color w:val="000000"/>
          <w:szCs w:val="20"/>
          <w:lang w:eastAsia="sl-SI"/>
        </w:rPr>
      </w:pPr>
      <w:r w:rsidRPr="00BD0B4D">
        <w:rPr>
          <w:rFonts w:cs="Arial"/>
          <w:b/>
          <w:bCs/>
          <w:i/>
          <w:iCs/>
          <w:color w:val="000000"/>
          <w:szCs w:val="20"/>
          <w:lang w:eastAsia="sl-SI"/>
        </w:rPr>
        <w:t xml:space="preserve">Primer 1: </w:t>
      </w:r>
    </w:p>
    <w:p w14:paraId="79B9A6FE" w14:textId="77777777" w:rsidR="00624EA2" w:rsidRPr="00BD0B4D" w:rsidRDefault="00624EA2" w:rsidP="00624EA2">
      <w:pPr>
        <w:autoSpaceDE w:val="0"/>
        <w:autoSpaceDN w:val="0"/>
        <w:adjustRightInd w:val="0"/>
        <w:spacing w:before="0" w:after="0"/>
        <w:ind w:left="0" w:right="0"/>
        <w:contextualSpacing/>
        <w:jc w:val="left"/>
        <w:rPr>
          <w:rFonts w:cs="Arial"/>
          <w:bCs/>
          <w:i/>
          <w:iCs/>
          <w:color w:val="000000"/>
          <w:szCs w:val="20"/>
          <w:lang w:eastAsia="sl-SI"/>
        </w:rPr>
      </w:pPr>
      <w:r w:rsidRPr="00BD0B4D">
        <w:rPr>
          <w:rFonts w:cs="Arial"/>
          <w:bCs/>
          <w:i/>
          <w:iCs/>
          <w:color w:val="000000"/>
          <w:szCs w:val="20"/>
          <w:lang w:eastAsia="sl-SI"/>
        </w:rPr>
        <w:t>Kakšne so prednosti uporabe posebne uvozne ureditve VEM?</w:t>
      </w:r>
    </w:p>
    <w:p w14:paraId="62486A16" w14:textId="77777777" w:rsidR="00624EA2" w:rsidRPr="00BD0B4D" w:rsidRDefault="00624EA2" w:rsidP="00624EA2">
      <w:pPr>
        <w:autoSpaceDE w:val="0"/>
        <w:autoSpaceDN w:val="0"/>
        <w:adjustRightInd w:val="0"/>
        <w:spacing w:before="0" w:after="0"/>
        <w:ind w:left="0" w:right="0"/>
        <w:contextualSpacing/>
        <w:jc w:val="left"/>
        <w:rPr>
          <w:rFonts w:cs="Arial"/>
          <w:b/>
          <w:bCs/>
          <w:i/>
          <w:iCs/>
          <w:color w:val="000000"/>
          <w:szCs w:val="20"/>
          <w:lang w:eastAsia="sl-SI"/>
        </w:rPr>
      </w:pPr>
    </w:p>
    <w:p w14:paraId="0F1ACC1A" w14:textId="6C377DCD" w:rsidR="00624EA2" w:rsidRPr="00BD0B4D" w:rsidRDefault="00624EA2" w:rsidP="00624EA2">
      <w:pPr>
        <w:widowControl w:val="0"/>
        <w:spacing w:before="0" w:after="240" w:line="274" w:lineRule="exact"/>
        <w:ind w:left="0" w:right="0"/>
        <w:rPr>
          <w:rFonts w:cs="Arial"/>
          <w:color w:val="000000"/>
          <w:szCs w:val="20"/>
          <w:lang w:val="fr" w:bidi="en-US"/>
        </w:rPr>
      </w:pPr>
      <w:r w:rsidRPr="00BD0B4D">
        <w:rPr>
          <w:rFonts w:cs="Arial"/>
          <w:color w:val="000000"/>
          <w:szCs w:val="20"/>
          <w:lang w:val="fr" w:bidi="en-US"/>
        </w:rPr>
        <w:t xml:space="preserve">Z uporabo posebne uvozne ureditve VEM dobavitelj ali elektronski vmesnik zagotavljata pregledno transakcijo za kupca, ki </w:t>
      </w:r>
      <w:r w:rsidR="00E41935">
        <w:rPr>
          <w:rFonts w:cs="Arial"/>
          <w:color w:val="000000"/>
          <w:szCs w:val="20"/>
          <w:lang w:val="fr" w:bidi="en-US"/>
        </w:rPr>
        <w:t>med</w:t>
      </w:r>
      <w:r w:rsidRPr="00BD0B4D">
        <w:rPr>
          <w:rFonts w:cs="Arial"/>
          <w:color w:val="000000"/>
          <w:szCs w:val="20"/>
          <w:lang w:val="fr" w:bidi="en-US"/>
        </w:rPr>
        <w:t xml:space="preserve"> </w:t>
      </w:r>
      <w:r w:rsidR="00E41935" w:rsidRPr="00BD0B4D">
        <w:rPr>
          <w:rFonts w:cs="Arial"/>
          <w:color w:val="000000"/>
          <w:szCs w:val="20"/>
          <w:lang w:val="fr" w:bidi="en-US"/>
        </w:rPr>
        <w:t>spletn</w:t>
      </w:r>
      <w:r w:rsidR="00E41935">
        <w:rPr>
          <w:rFonts w:cs="Arial"/>
          <w:color w:val="000000"/>
          <w:szCs w:val="20"/>
          <w:lang w:val="fr" w:bidi="en-US"/>
        </w:rPr>
        <w:t>im</w:t>
      </w:r>
      <w:r w:rsidR="00E41935" w:rsidRPr="00BD0B4D">
        <w:rPr>
          <w:rFonts w:cs="Arial"/>
          <w:color w:val="000000"/>
          <w:szCs w:val="20"/>
          <w:lang w:val="fr" w:bidi="en-US"/>
        </w:rPr>
        <w:t xml:space="preserve"> nakup</w:t>
      </w:r>
      <w:r w:rsidR="00E41935">
        <w:rPr>
          <w:rFonts w:cs="Arial"/>
          <w:color w:val="000000"/>
          <w:szCs w:val="20"/>
          <w:lang w:val="fr" w:bidi="en-US"/>
        </w:rPr>
        <w:t>om</w:t>
      </w:r>
      <w:r w:rsidR="00E41935" w:rsidRPr="00BD0B4D">
        <w:rPr>
          <w:rFonts w:cs="Arial"/>
          <w:color w:val="000000"/>
          <w:szCs w:val="20"/>
          <w:lang w:val="fr" w:bidi="en-US"/>
        </w:rPr>
        <w:t xml:space="preserve"> </w:t>
      </w:r>
      <w:r w:rsidRPr="00BD0B4D">
        <w:rPr>
          <w:rFonts w:cs="Arial"/>
          <w:color w:val="000000"/>
          <w:szCs w:val="20"/>
          <w:lang w:val="fr" w:bidi="en-US"/>
        </w:rPr>
        <w:t>plača ceno, ki vključuje tudi DDV. Kupec pozna končno ceno svoje transakcije/nakupa blaga in se ne sooča z nepričakovanimi stroški, ki jih je treba plačati ob uvozu blaga v Unijo. Poleg tega je namen ureditve hitra prepustitev blaga s strani carinskih organov in hitra dobava blaga kupcu, kar je za slednje</w:t>
      </w:r>
      <w:r w:rsidR="00E41935">
        <w:rPr>
          <w:rFonts w:cs="Arial"/>
          <w:color w:val="000000"/>
          <w:szCs w:val="20"/>
          <w:lang w:val="fr" w:bidi="en-US"/>
        </w:rPr>
        <w:t>ga</w:t>
      </w:r>
      <w:r w:rsidRPr="00BD0B4D">
        <w:rPr>
          <w:rFonts w:cs="Arial"/>
          <w:color w:val="000000"/>
          <w:szCs w:val="20"/>
          <w:lang w:val="fr" w:bidi="en-US"/>
        </w:rPr>
        <w:t xml:space="preserve"> pogosto ključnega pomena.</w:t>
      </w:r>
    </w:p>
    <w:p w14:paraId="1214A976" w14:textId="77777777" w:rsidR="00624EA2" w:rsidRPr="00BD0B4D" w:rsidRDefault="00624EA2" w:rsidP="00624EA2">
      <w:pPr>
        <w:autoSpaceDE w:val="0"/>
        <w:autoSpaceDN w:val="0"/>
        <w:adjustRightInd w:val="0"/>
        <w:spacing w:before="0" w:after="0"/>
        <w:ind w:left="0" w:right="0"/>
        <w:contextualSpacing/>
        <w:jc w:val="left"/>
        <w:rPr>
          <w:rFonts w:cs="Arial"/>
          <w:b/>
          <w:bCs/>
          <w:i/>
          <w:iCs/>
          <w:color w:val="000000"/>
          <w:szCs w:val="20"/>
          <w:lang w:eastAsia="sl-SI"/>
        </w:rPr>
      </w:pPr>
      <w:r w:rsidRPr="00BD0B4D">
        <w:rPr>
          <w:rFonts w:cs="Arial"/>
          <w:b/>
          <w:bCs/>
          <w:i/>
          <w:iCs/>
          <w:color w:val="000000"/>
          <w:szCs w:val="20"/>
          <w:lang w:eastAsia="sl-SI"/>
        </w:rPr>
        <w:t xml:space="preserve">Primer 2: </w:t>
      </w:r>
    </w:p>
    <w:p w14:paraId="3DB5C732" w14:textId="77777777" w:rsidR="00624EA2" w:rsidRPr="00BD0B4D" w:rsidRDefault="00624EA2" w:rsidP="00624EA2">
      <w:pPr>
        <w:spacing w:after="0"/>
        <w:contextualSpacing/>
        <w:rPr>
          <w:i/>
          <w:iCs/>
          <w:lang w:val="fr"/>
        </w:rPr>
      </w:pPr>
      <w:r w:rsidRPr="00BD0B4D">
        <w:rPr>
          <w:i/>
          <w:iCs/>
          <w:lang w:val="fr"/>
        </w:rPr>
        <w:t>Smo podjetje s sedežem zunaj Unije. Kupcem v Uniji prodajamo blago majhne vrednosti izključno prek svoje spletne trgovine. Kaj moramo storiti?</w:t>
      </w:r>
    </w:p>
    <w:p w14:paraId="01A78CE7" w14:textId="77777777" w:rsidR="00624EA2" w:rsidRPr="00BD0B4D" w:rsidRDefault="00624EA2" w:rsidP="00624EA2">
      <w:pPr>
        <w:spacing w:after="0"/>
        <w:contextualSpacing/>
        <w:rPr>
          <w:i/>
          <w:iCs/>
          <w:lang w:val="fr"/>
        </w:rPr>
      </w:pPr>
    </w:p>
    <w:p w14:paraId="13D53530" w14:textId="466FD9EB" w:rsidR="00624EA2" w:rsidRPr="00BD0B4D" w:rsidRDefault="00624EA2" w:rsidP="00624EA2">
      <w:pPr>
        <w:spacing w:after="0"/>
        <w:ind w:left="0"/>
        <w:contextualSpacing/>
        <w:rPr>
          <w:lang w:val="fr"/>
        </w:rPr>
      </w:pPr>
      <w:r w:rsidRPr="00BD0B4D">
        <w:rPr>
          <w:lang w:val="fr"/>
        </w:rPr>
        <w:t>Od 1. julija 2021 bo potrebno za vse komercialno blago, uvoženo v Unijo</w:t>
      </w:r>
      <w:r w:rsidR="009865C7">
        <w:rPr>
          <w:lang w:val="fr"/>
        </w:rPr>
        <w:t>,</w:t>
      </w:r>
      <w:r w:rsidRPr="00BD0B4D">
        <w:rPr>
          <w:lang w:val="fr"/>
        </w:rPr>
        <w:t xml:space="preserve"> obračunati DDV.  Poenostavitev pri obračunu DDV za prodajo blaga majhne vrednosti lahko uporabite z registracijo v posebno uvozno ureditev (IOSS) v eni od držav članic EU. </w:t>
      </w:r>
    </w:p>
    <w:p w14:paraId="75663FE9" w14:textId="4C07E0F7" w:rsidR="00624EA2" w:rsidRPr="00BD0B4D" w:rsidRDefault="00624EA2" w:rsidP="00624EA2">
      <w:pPr>
        <w:spacing w:after="0"/>
        <w:ind w:left="0"/>
        <w:contextualSpacing/>
        <w:rPr>
          <w:lang w:val="fr"/>
        </w:rPr>
      </w:pPr>
      <w:r w:rsidRPr="00BD0B4D">
        <w:rPr>
          <w:lang w:val="fr"/>
        </w:rPr>
        <w:t>Če se odločite za registracijo v IOSS, se boste morali registrirati le v eni od držav članic EU, prodajali pa boste lahko v vseh 27 državah članicah EU. Imenovati boste morali posrednika, ki vas bo registriral v IOSS v državi članici, v kateri ima posrednik sedež</w:t>
      </w:r>
      <w:r w:rsidR="009865C7">
        <w:rPr>
          <w:lang w:val="fr"/>
        </w:rPr>
        <w:t>,</w:t>
      </w:r>
      <w:r w:rsidRPr="00BD0B4D">
        <w:rPr>
          <w:lang w:val="fr"/>
        </w:rPr>
        <w:t xml:space="preserve"> in bo za vas izpolnjeval obveznosti, ki izhajajo iz posebne uvozne ureditve. </w:t>
      </w:r>
    </w:p>
    <w:p w14:paraId="6EAED24D" w14:textId="77777777" w:rsidR="00624EA2" w:rsidRPr="00BD0B4D" w:rsidRDefault="00624EA2" w:rsidP="00624EA2">
      <w:pPr>
        <w:spacing w:after="0"/>
        <w:ind w:left="0"/>
        <w:contextualSpacing/>
        <w:rPr>
          <w:lang w:val="fr"/>
        </w:rPr>
      </w:pPr>
    </w:p>
    <w:p w14:paraId="43C6D7EC" w14:textId="77777777" w:rsidR="00624EA2" w:rsidRPr="00457AB7" w:rsidRDefault="00624EA2" w:rsidP="00624EA2">
      <w:pPr>
        <w:spacing w:after="0"/>
        <w:ind w:left="0"/>
        <w:contextualSpacing/>
        <w:rPr>
          <w:lang w:val="fr"/>
        </w:rPr>
      </w:pPr>
      <w:r w:rsidRPr="00BD0B4D">
        <w:rPr>
          <w:lang w:val="fr"/>
        </w:rPr>
        <w:t>Če se ne prijavite v IOSS, bodo pristojni carinski organi ob uvozu blaga majhne vrednosti obračunali DDV. Kupec v Uniji bo v tem primeru blago prejel šele po plačilu DDV.</w:t>
      </w:r>
      <w:r>
        <w:rPr>
          <w:lang w:val="fr"/>
        </w:rPr>
        <w:t xml:space="preserve"> </w:t>
      </w:r>
    </w:p>
    <w:p w14:paraId="3E564DA1" w14:textId="77777777" w:rsidR="00182069" w:rsidRPr="00C5009C" w:rsidRDefault="00182069" w:rsidP="00732F66">
      <w:pPr>
        <w:spacing w:after="0"/>
        <w:contextualSpacing/>
        <w:rPr>
          <w:color w:val="215868" w:themeColor="accent5" w:themeShade="80"/>
        </w:rPr>
      </w:pPr>
    </w:p>
    <w:p w14:paraId="0FECEB9D" w14:textId="77777777" w:rsidR="00BF4CD4" w:rsidRPr="00992B9F" w:rsidRDefault="00732F66" w:rsidP="00364680">
      <w:pPr>
        <w:pStyle w:val="Naslov1"/>
      </w:pPr>
      <w:bookmarkStart w:id="22" w:name="_Toc416205950"/>
      <w:bookmarkStart w:id="23" w:name="_Toc534614897"/>
      <w:bookmarkStart w:id="24" w:name="_Toc187232329"/>
      <w:r>
        <w:lastRenderedPageBreak/>
        <w:t>6</w:t>
      </w:r>
      <w:r w:rsidR="00BF5349" w:rsidRPr="00992B9F">
        <w:t xml:space="preserve">.0 </w:t>
      </w:r>
      <w:r w:rsidR="002A7404">
        <w:t>IZKLJUČITEV</w:t>
      </w:r>
      <w:r w:rsidR="00BF4CD4" w:rsidRPr="00992B9F">
        <w:t xml:space="preserve"> IZ POSEBNE UREDITVE</w:t>
      </w:r>
      <w:bookmarkEnd w:id="22"/>
      <w:bookmarkEnd w:id="23"/>
      <w:bookmarkEnd w:id="24"/>
    </w:p>
    <w:p w14:paraId="0F179C83" w14:textId="77777777" w:rsidR="00992B9F" w:rsidRPr="00992B9F" w:rsidRDefault="00992B9F" w:rsidP="00732F66">
      <w:pPr>
        <w:contextualSpacing/>
        <w:rPr>
          <w:lang w:eastAsia="sl-SI"/>
        </w:rPr>
      </w:pPr>
    </w:p>
    <w:p w14:paraId="17DC0317" w14:textId="77777777" w:rsidR="00BF4CD4" w:rsidRPr="00732F66" w:rsidRDefault="00732F66" w:rsidP="00732F66">
      <w:pPr>
        <w:tabs>
          <w:tab w:val="left" w:pos="426"/>
          <w:tab w:val="left" w:pos="3402"/>
        </w:tabs>
        <w:spacing w:before="0" w:after="0"/>
        <w:ind w:right="0"/>
        <w:contextualSpacing/>
        <w:outlineLvl w:val="1"/>
        <w:rPr>
          <w:b/>
          <w:szCs w:val="20"/>
        </w:rPr>
      </w:pPr>
      <w:bookmarkStart w:id="25" w:name="_Toc534614898"/>
      <w:bookmarkStart w:id="26" w:name="_Toc187232330"/>
      <w:r w:rsidRPr="00732F66">
        <w:rPr>
          <w:b/>
          <w:szCs w:val="20"/>
        </w:rPr>
        <w:t>6</w:t>
      </w:r>
      <w:r w:rsidR="00475075" w:rsidRPr="00732F66">
        <w:rPr>
          <w:b/>
          <w:szCs w:val="20"/>
        </w:rPr>
        <w:t xml:space="preserve">.1 </w:t>
      </w:r>
      <w:r w:rsidR="002A7404" w:rsidRPr="00732F66">
        <w:rPr>
          <w:b/>
          <w:szCs w:val="20"/>
        </w:rPr>
        <w:t>Izključitev</w:t>
      </w:r>
      <w:r w:rsidR="00BF4CD4" w:rsidRPr="00732F66">
        <w:rPr>
          <w:b/>
          <w:szCs w:val="20"/>
        </w:rPr>
        <w:t xml:space="preserve"> iz </w:t>
      </w:r>
      <w:proofErr w:type="spellStart"/>
      <w:r w:rsidR="00992B9F" w:rsidRPr="00732F66">
        <w:rPr>
          <w:b/>
          <w:szCs w:val="20"/>
        </w:rPr>
        <w:t>unijske</w:t>
      </w:r>
      <w:proofErr w:type="spellEnd"/>
      <w:r w:rsidR="00992B9F" w:rsidRPr="00732F66">
        <w:rPr>
          <w:b/>
          <w:szCs w:val="20"/>
        </w:rPr>
        <w:t xml:space="preserve"> </w:t>
      </w:r>
      <w:r w:rsidR="00BF4CD4" w:rsidRPr="00732F66">
        <w:rPr>
          <w:b/>
          <w:szCs w:val="20"/>
        </w:rPr>
        <w:t>ureditv</w:t>
      </w:r>
      <w:r w:rsidR="00992B9F" w:rsidRPr="00732F66">
        <w:rPr>
          <w:b/>
          <w:szCs w:val="20"/>
        </w:rPr>
        <w:t>e</w:t>
      </w:r>
      <w:bookmarkEnd w:id="25"/>
      <w:bookmarkEnd w:id="26"/>
      <w:r w:rsidR="00BF4CD4" w:rsidRPr="00732F66">
        <w:rPr>
          <w:b/>
          <w:szCs w:val="20"/>
        </w:rPr>
        <w:t xml:space="preserve"> </w:t>
      </w:r>
    </w:p>
    <w:p w14:paraId="6E6F575A" w14:textId="77777777" w:rsidR="00010119" w:rsidRDefault="00010119" w:rsidP="00732F66">
      <w:pPr>
        <w:tabs>
          <w:tab w:val="left" w:pos="426"/>
          <w:tab w:val="left" w:pos="3402"/>
        </w:tabs>
        <w:spacing w:before="0" w:after="0"/>
        <w:ind w:right="0"/>
        <w:contextualSpacing/>
        <w:outlineLvl w:val="1"/>
        <w:rPr>
          <w:b/>
          <w:sz w:val="24"/>
        </w:rPr>
      </w:pPr>
    </w:p>
    <w:p w14:paraId="40771B45" w14:textId="77777777" w:rsidR="002A7404" w:rsidRPr="008A7684" w:rsidRDefault="00010119" w:rsidP="00206358">
      <w:r>
        <w:t xml:space="preserve">Na podlagi 130.d člena ZDDV-1 davčni organ </w:t>
      </w:r>
      <w:r w:rsidR="002A7404" w:rsidRPr="008A7684">
        <w:t xml:space="preserve">davčnega zavezanca, ki prijavi uporabo posebne </w:t>
      </w:r>
      <w:proofErr w:type="spellStart"/>
      <w:r>
        <w:t>unijske</w:t>
      </w:r>
      <w:proofErr w:type="spellEnd"/>
      <w:r>
        <w:t xml:space="preserve"> </w:t>
      </w:r>
      <w:r w:rsidR="002A7404" w:rsidRPr="008A7684">
        <w:t xml:space="preserve">ureditve, izključi iz </w:t>
      </w:r>
      <w:r>
        <w:t>te</w:t>
      </w:r>
      <w:r w:rsidR="002A7404" w:rsidRPr="008A7684">
        <w:t xml:space="preserve"> ureditve, če:</w:t>
      </w:r>
    </w:p>
    <w:p w14:paraId="345DFE68" w14:textId="654E4057"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 xml:space="preserve">ga ta obvesti, da ne opravlja več </w:t>
      </w:r>
      <w:r w:rsidR="00010119">
        <w:rPr>
          <w:sz w:val="20"/>
          <w:szCs w:val="20"/>
          <w:lang w:eastAsia="en-US"/>
        </w:rPr>
        <w:t>dobave blaga in storitev</w:t>
      </w:r>
      <w:r w:rsidR="009865C7">
        <w:rPr>
          <w:sz w:val="20"/>
          <w:szCs w:val="20"/>
          <w:lang w:eastAsia="en-US"/>
        </w:rPr>
        <w:t>,</w:t>
      </w:r>
      <w:r w:rsidR="00010119">
        <w:rPr>
          <w:sz w:val="20"/>
          <w:szCs w:val="20"/>
          <w:lang w:eastAsia="en-US"/>
        </w:rPr>
        <w:t xml:space="preserve"> zajetih v tej posebni ureditvi;</w:t>
      </w:r>
    </w:p>
    <w:p w14:paraId="14F5BB8B" w14:textId="12DC0A4F"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davčni organ kakorkoli drugače domneva, da ne opravlja več obdavčljivih dejavnosti po tej posebni ureditvi, kot je opredeljeno v 58.a členu Izvedbene uredbe</w:t>
      </w:r>
      <w:r w:rsidR="00783B62">
        <w:rPr>
          <w:sz w:val="20"/>
          <w:szCs w:val="20"/>
          <w:lang w:eastAsia="en-US"/>
        </w:rPr>
        <w:t xml:space="preserve"> o DDV</w:t>
      </w:r>
      <w:r w:rsidRPr="001C4BE4">
        <w:rPr>
          <w:sz w:val="20"/>
          <w:szCs w:val="20"/>
          <w:lang w:eastAsia="en-US"/>
        </w:rPr>
        <w:t>;</w:t>
      </w:r>
    </w:p>
    <w:p w14:paraId="32287C38" w14:textId="77777777"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ne izpolnjuje več potrebnih pogojev za uporabo te posebne ureditve ali</w:t>
      </w:r>
    </w:p>
    <w:p w14:paraId="56323713" w14:textId="1E843804" w:rsidR="002A7404" w:rsidRPr="001C4BE4" w:rsidRDefault="002A7404" w:rsidP="00732F66">
      <w:pPr>
        <w:pStyle w:val="Alineazaodstavkom"/>
        <w:numPr>
          <w:ilvl w:val="0"/>
          <w:numId w:val="12"/>
        </w:numPr>
        <w:overflowPunct/>
        <w:autoSpaceDE/>
        <w:autoSpaceDN/>
        <w:adjustRightInd/>
        <w:spacing w:line="260" w:lineRule="atLeast"/>
        <w:contextualSpacing/>
        <w:textAlignment w:val="auto"/>
        <w:rPr>
          <w:sz w:val="20"/>
          <w:szCs w:val="20"/>
          <w:lang w:eastAsia="en-US"/>
        </w:rPr>
      </w:pPr>
      <w:r w:rsidRPr="001C4BE4">
        <w:rPr>
          <w:sz w:val="20"/>
          <w:szCs w:val="20"/>
          <w:lang w:eastAsia="en-US"/>
        </w:rPr>
        <w:t>nenehno krši pravila te posebne ureditve, kot je opredeljeno v drugem odstavku 58.b člena Izvedbene uredbe</w:t>
      </w:r>
      <w:r w:rsidR="00783B62">
        <w:rPr>
          <w:sz w:val="20"/>
          <w:szCs w:val="20"/>
          <w:lang w:eastAsia="en-US"/>
        </w:rPr>
        <w:t xml:space="preserve"> o DDV</w:t>
      </w:r>
      <w:r w:rsidRPr="001C4BE4">
        <w:rPr>
          <w:sz w:val="20"/>
          <w:szCs w:val="20"/>
          <w:lang w:eastAsia="en-US"/>
        </w:rPr>
        <w:t>.</w:t>
      </w:r>
    </w:p>
    <w:p w14:paraId="5F77BFB9" w14:textId="77777777" w:rsidR="007C7307" w:rsidRDefault="007C7307" w:rsidP="00290EC5">
      <w:pPr>
        <w:rPr>
          <w:color w:val="215868" w:themeColor="accent5" w:themeShade="80"/>
        </w:rPr>
      </w:pPr>
    </w:p>
    <w:p w14:paraId="100304A9" w14:textId="77777777" w:rsidR="008940AF" w:rsidRPr="00D37DAE" w:rsidRDefault="00010119" w:rsidP="00732F66">
      <w:pPr>
        <w:contextualSpacing/>
      </w:pPr>
      <w:r>
        <w:t xml:space="preserve">Davčni zavezanec, ki uporablja </w:t>
      </w:r>
      <w:proofErr w:type="spellStart"/>
      <w:r>
        <w:t>unijsko</w:t>
      </w:r>
      <w:proofErr w:type="spellEnd"/>
      <w:r>
        <w:t xml:space="preserve"> ureditev, lahko to posebno ureditev preneha uporabljati ne glede na to, ali še vedno dobavlja blago ali opravlja</w:t>
      </w:r>
      <w:r w:rsidR="00D37DAE">
        <w:t xml:space="preserve"> storitve, ki jih zajema ta posebna </w:t>
      </w:r>
      <w:r w:rsidR="00D37DAE" w:rsidRPr="00D37DAE">
        <w:t>ureditev. Davčni zavezanec obvesti državo članico identifikacije najpozneje 15 dni pred koncem koledarskega četrtletja, ki je pred tistim</w:t>
      </w:r>
      <w:r w:rsidR="003641AE">
        <w:t xml:space="preserve">, </w:t>
      </w:r>
      <w:r w:rsidR="00D37DAE" w:rsidRPr="00D37DAE">
        <w:t>v katerem namerava prenehati uporabljati ureditev.  Prenehanje začne veljati prvi dan naslednjega koledarskega četrtletja. Č</w:t>
      </w:r>
      <w:r w:rsidR="008940AF" w:rsidRPr="00D37DAE">
        <w:t xml:space="preserve">e se </w:t>
      </w:r>
      <w:r w:rsidR="00D37DAE" w:rsidRPr="00D37DAE">
        <w:t xml:space="preserve">npr. </w:t>
      </w:r>
      <w:r w:rsidR="008940AF" w:rsidRPr="00D37DAE">
        <w:t xml:space="preserve">davčni zavezanec želi odjaviti s 1. </w:t>
      </w:r>
      <w:r w:rsidR="00D37DAE" w:rsidRPr="00D37DAE">
        <w:t>oktobrom</w:t>
      </w:r>
      <w:r w:rsidR="008940AF" w:rsidRPr="00D37DAE">
        <w:t xml:space="preserve">, mora državo članico identifikacije o tem obvestiti pred 15. </w:t>
      </w:r>
      <w:r w:rsidR="00D37DAE" w:rsidRPr="00D37DAE">
        <w:t>septembrom.</w:t>
      </w:r>
    </w:p>
    <w:p w14:paraId="5ED682D0" w14:textId="77777777" w:rsidR="008940AF" w:rsidRPr="00D37DAE" w:rsidRDefault="008940AF" w:rsidP="00732F66">
      <w:pPr>
        <w:contextualSpacing/>
      </w:pPr>
    </w:p>
    <w:p w14:paraId="666540F9" w14:textId="77777777" w:rsidR="008940AF" w:rsidRDefault="008940AF" w:rsidP="00732F66">
      <w:pPr>
        <w:contextualSpacing/>
      </w:pPr>
      <w:r w:rsidRPr="00D37DAE">
        <w:t>Za izključitev iz posebne ureditve davčni zavezanec preko portala</w:t>
      </w:r>
      <w:hyperlink r:id="rId41" w:tgtFrame="_blank" w:history="1">
        <w:hyperlink r:id="rId42" w:tgtFrame="_blank" w:history="1">
          <w:r w:rsidR="008F7EB7" w:rsidRPr="00A1332B">
            <w:rPr>
              <w:rFonts w:cs="Arial"/>
              <w:szCs w:val="20"/>
            </w:rPr>
            <w:t> e</w:t>
          </w:r>
          <w:r w:rsidR="00B8106C" w:rsidRPr="00A1332B">
            <w:rPr>
              <w:rFonts w:cs="Arial"/>
              <w:szCs w:val="20"/>
            </w:rPr>
            <w:t>D</w:t>
          </w:r>
          <w:r w:rsidR="008F7EB7" w:rsidRPr="00A1332B">
            <w:rPr>
              <w:rFonts w:cs="Arial"/>
              <w:szCs w:val="20"/>
            </w:rPr>
            <w:t>avki</w:t>
          </w:r>
        </w:hyperlink>
      </w:hyperlink>
      <w:r w:rsidRPr="00D37DAE">
        <w:t xml:space="preserve"> izpolni in odda obrazec </w:t>
      </w:r>
      <w:r w:rsidRPr="00273D68">
        <w:rPr>
          <w:color w:val="7030A0"/>
        </w:rPr>
        <w:t>»</w:t>
      </w:r>
      <w:proofErr w:type="spellStart"/>
      <w:r w:rsidR="008F7EB7" w:rsidRPr="00273D68">
        <w:rPr>
          <w:color w:val="7030A0"/>
        </w:rPr>
        <w:t>D</w:t>
      </w:r>
      <w:r w:rsidRPr="00273D68">
        <w:rPr>
          <w:color w:val="7030A0"/>
        </w:rPr>
        <w:t>eregistracija</w:t>
      </w:r>
      <w:proofErr w:type="spellEnd"/>
      <w:r w:rsidRPr="00273D68">
        <w:rPr>
          <w:color w:val="7030A0"/>
        </w:rPr>
        <w:t xml:space="preserve"> iz </w:t>
      </w:r>
      <w:r w:rsidR="00380B1E">
        <w:rPr>
          <w:color w:val="7030A0"/>
        </w:rPr>
        <w:t>EU sistema OSS</w:t>
      </w:r>
      <w:r w:rsidRPr="00273D68">
        <w:rPr>
          <w:color w:val="7030A0"/>
        </w:rPr>
        <w:t xml:space="preserve">«. </w:t>
      </w:r>
    </w:p>
    <w:p w14:paraId="557A815F" w14:textId="77777777" w:rsidR="00A1332B" w:rsidRDefault="00A1332B" w:rsidP="00732F66">
      <w:pPr>
        <w:contextualSpacing/>
      </w:pPr>
    </w:p>
    <w:p w14:paraId="57C20F73" w14:textId="77777777" w:rsidR="00A1332B" w:rsidRDefault="00A1332B" w:rsidP="00732F66">
      <w:pPr>
        <w:contextualSpacing/>
      </w:pPr>
      <w:r>
        <w:t xml:space="preserve">Izključitev davčnega zavezanca iz </w:t>
      </w:r>
      <w:proofErr w:type="spellStart"/>
      <w:r>
        <w:t>unijske</w:t>
      </w:r>
      <w:proofErr w:type="spellEnd"/>
      <w:r>
        <w:t xml:space="preserve"> ureditve začne veljati s prvim dnem koledarskega četrtletja po dnevu, na katerega je bila odločitev o izključitvi po elektronski pošti poslana davčnemu zavezancu. Če pa je izključitev posledica spremembe sedeža dejavnosti ali stalne poslovne enote ali kraja, iz katerega se začne odpošiljati ali prevažati blago, prične veljati z dnem te spremembe.</w:t>
      </w:r>
    </w:p>
    <w:p w14:paraId="4AD784DF" w14:textId="77777777" w:rsidR="00DB44DF" w:rsidRDefault="00DB44DF" w:rsidP="00732F66">
      <w:pPr>
        <w:contextualSpacing/>
      </w:pPr>
    </w:p>
    <w:p w14:paraId="49112D89" w14:textId="4F4F9AD6" w:rsidR="00DB44DF" w:rsidRDefault="00DB44DF" w:rsidP="00732F66">
      <w:pPr>
        <w:contextualSpacing/>
      </w:pPr>
      <w:r>
        <w:t>Pri davčnemu zavezancu, ki uporablja posebno ureditev in ki v obdobju dveh let v nobeni državi članici potrošnje ne opravi nobene dobave blaga ali storitev, zajetih v tej ureditvi, se šteje</w:t>
      </w:r>
      <w:r w:rsidR="009865C7">
        <w:t>,</w:t>
      </w:r>
      <w:r>
        <w:t xml:space="preserve"> da so </w:t>
      </w:r>
      <w:r w:rsidR="009865C7">
        <w:t xml:space="preserve">se </w:t>
      </w:r>
      <w:r>
        <w:t>njegove obdavčljive dejavnosti končale. To prenehanje pa mu ne preprečuje, da uporablja posebno ureditev, če ponovno prične s svojimi dejavnostmi, zajetimi v tej ureditvi.</w:t>
      </w:r>
    </w:p>
    <w:p w14:paraId="330CC865" w14:textId="77777777" w:rsidR="00746D9B" w:rsidRDefault="00746D9B" w:rsidP="00732F66">
      <w:pPr>
        <w:contextualSpacing/>
      </w:pPr>
    </w:p>
    <w:p w14:paraId="0C70AC8D" w14:textId="77777777" w:rsidR="00290EC5" w:rsidRDefault="00746D9B" w:rsidP="000D4DCC">
      <w:pPr>
        <w:pBdr>
          <w:top w:val="single" w:sz="4" w:space="1" w:color="auto"/>
          <w:left w:val="single" w:sz="4" w:space="4" w:color="auto"/>
          <w:bottom w:val="single" w:sz="4" w:space="1" w:color="auto"/>
          <w:right w:val="single" w:sz="4" w:space="4" w:color="auto"/>
        </w:pBdr>
        <w:contextualSpacing/>
      </w:pPr>
      <w:r>
        <w:t>Če je davčni zavezanec izključen iz posebne ureditve, ker nenehno krši pravila te ureditve</w:t>
      </w:r>
      <w:r w:rsidR="00DC75D7">
        <w:t>, ta davčni zavezanec ostane izključen iz uporabe katerekoli posebne ureditve v vseh državah članicah dve koledarski leti po obračunskem obdobju, v katerem je bil izključen.</w:t>
      </w:r>
    </w:p>
    <w:p w14:paraId="5998593D" w14:textId="77777777" w:rsidR="00B010AE" w:rsidRDefault="00B010AE" w:rsidP="00732F66">
      <w:pPr>
        <w:contextualSpacing/>
      </w:pPr>
    </w:p>
    <w:p w14:paraId="44A465F5" w14:textId="77777777" w:rsidR="00B010AE" w:rsidRPr="00B010AE" w:rsidRDefault="00B010AE" w:rsidP="00732F66">
      <w:pPr>
        <w:contextualSpacing/>
      </w:pPr>
      <w:r w:rsidRPr="00B010AE">
        <w:t>Obveznosti DDV, ki se nanašajo na dobavljeno blago ali opravljene storitve, nastale po datumu, ko je prenehanje začelo veljati, se poravnavajo neposredno pri davčnih organih zadevne države članice potrošnje.</w:t>
      </w:r>
    </w:p>
    <w:p w14:paraId="71E837F3" w14:textId="77777777" w:rsidR="00DC75D7" w:rsidRPr="00C5009C" w:rsidRDefault="00DC75D7" w:rsidP="00732F66">
      <w:pPr>
        <w:contextualSpacing/>
        <w:rPr>
          <w:color w:val="215868" w:themeColor="accent5" w:themeShade="80"/>
        </w:rPr>
      </w:pPr>
    </w:p>
    <w:p w14:paraId="74B75E35" w14:textId="77777777" w:rsidR="0064629F" w:rsidRPr="00732F66" w:rsidRDefault="00732F66" w:rsidP="00732F66">
      <w:pPr>
        <w:tabs>
          <w:tab w:val="left" w:pos="426"/>
          <w:tab w:val="left" w:pos="3402"/>
        </w:tabs>
        <w:spacing w:before="0" w:after="0"/>
        <w:ind w:right="0"/>
        <w:contextualSpacing/>
        <w:outlineLvl w:val="1"/>
        <w:rPr>
          <w:b/>
          <w:szCs w:val="20"/>
        </w:rPr>
      </w:pPr>
      <w:bookmarkStart w:id="27" w:name="_Toc534614899"/>
      <w:bookmarkStart w:id="28" w:name="_Toc187232331"/>
      <w:r w:rsidRPr="00732F66">
        <w:rPr>
          <w:b/>
          <w:szCs w:val="20"/>
        </w:rPr>
        <w:t>6</w:t>
      </w:r>
      <w:r w:rsidR="004C7938" w:rsidRPr="00732F66">
        <w:rPr>
          <w:b/>
          <w:szCs w:val="20"/>
        </w:rPr>
        <w:t xml:space="preserve">.2 </w:t>
      </w:r>
      <w:r w:rsidR="002A7404" w:rsidRPr="00732F66">
        <w:rPr>
          <w:b/>
          <w:szCs w:val="20"/>
        </w:rPr>
        <w:t xml:space="preserve">Izključitev </w:t>
      </w:r>
      <w:r w:rsidR="008940AF" w:rsidRPr="00732F66">
        <w:rPr>
          <w:b/>
          <w:szCs w:val="20"/>
        </w:rPr>
        <w:t xml:space="preserve">iz </w:t>
      </w:r>
      <w:proofErr w:type="spellStart"/>
      <w:r w:rsidR="007C7307" w:rsidRPr="00732F66">
        <w:rPr>
          <w:b/>
          <w:szCs w:val="20"/>
        </w:rPr>
        <w:t>neunijske</w:t>
      </w:r>
      <w:proofErr w:type="spellEnd"/>
      <w:r w:rsidR="007C7307" w:rsidRPr="00732F66">
        <w:rPr>
          <w:b/>
          <w:szCs w:val="20"/>
        </w:rPr>
        <w:t xml:space="preserve"> </w:t>
      </w:r>
      <w:r w:rsidR="008940AF" w:rsidRPr="00732F66">
        <w:rPr>
          <w:b/>
          <w:szCs w:val="20"/>
        </w:rPr>
        <w:t>ureditv</w:t>
      </w:r>
      <w:r w:rsidR="007C7307" w:rsidRPr="00732F66">
        <w:rPr>
          <w:b/>
          <w:szCs w:val="20"/>
        </w:rPr>
        <w:t>e</w:t>
      </w:r>
      <w:bookmarkEnd w:id="28"/>
      <w:r w:rsidR="008940AF" w:rsidRPr="00732F66">
        <w:rPr>
          <w:b/>
          <w:szCs w:val="20"/>
        </w:rPr>
        <w:t xml:space="preserve"> </w:t>
      </w:r>
      <w:bookmarkEnd w:id="27"/>
    </w:p>
    <w:p w14:paraId="39A61E0D" w14:textId="77777777" w:rsidR="0064629F" w:rsidRDefault="0064629F" w:rsidP="00732F66">
      <w:pPr>
        <w:tabs>
          <w:tab w:val="left" w:pos="426"/>
          <w:tab w:val="left" w:pos="3402"/>
        </w:tabs>
        <w:spacing w:before="0" w:after="0"/>
        <w:ind w:right="0"/>
        <w:contextualSpacing/>
        <w:outlineLvl w:val="1"/>
        <w:rPr>
          <w:b/>
          <w:sz w:val="24"/>
        </w:rPr>
      </w:pPr>
    </w:p>
    <w:p w14:paraId="34DBA9DF" w14:textId="77777777" w:rsidR="0064629F" w:rsidRPr="00B35199" w:rsidRDefault="0064629F" w:rsidP="00EB63B7">
      <w:pPr>
        <w:rPr>
          <w:w w:val="102"/>
        </w:rPr>
      </w:pPr>
      <w:r>
        <w:t>Na podlagi 126. člena ZDDV-1 d</w:t>
      </w:r>
      <w:r w:rsidRPr="00B35199">
        <w:rPr>
          <w:w w:val="102"/>
        </w:rPr>
        <w:t xml:space="preserve">avčni organ davčnega zavezanca, ki nima sedeža </w:t>
      </w:r>
      <w:r w:rsidRPr="00B35199">
        <w:t>znotraj Unije</w:t>
      </w:r>
      <w:r w:rsidRPr="00B35199">
        <w:rPr>
          <w:w w:val="102"/>
        </w:rPr>
        <w:t xml:space="preserve">, izključi iz posebne </w:t>
      </w:r>
      <w:r>
        <w:rPr>
          <w:w w:val="102"/>
        </w:rPr>
        <w:t>ureditve</w:t>
      </w:r>
      <w:r w:rsidRPr="00B35199">
        <w:rPr>
          <w:w w:val="102"/>
        </w:rPr>
        <w:t>, če:</w:t>
      </w:r>
    </w:p>
    <w:p w14:paraId="6A109EFC" w14:textId="77777777" w:rsidR="0064629F" w:rsidRPr="00B35199" w:rsidRDefault="0064629F" w:rsidP="00EB63B7">
      <w:pPr>
        <w:rPr>
          <w:w w:val="102"/>
        </w:rPr>
      </w:pPr>
      <w:r w:rsidRPr="00B35199">
        <w:rPr>
          <w:w w:val="102"/>
        </w:rPr>
        <w:t>ga ta obvesti, da ne opravlja več storitev</w:t>
      </w:r>
      <w:r>
        <w:rPr>
          <w:w w:val="102"/>
        </w:rPr>
        <w:t>, zajetih v tej posebni ureditvi, ali</w:t>
      </w:r>
    </w:p>
    <w:p w14:paraId="1AB0149F" w14:textId="77777777" w:rsidR="0064629F" w:rsidRPr="00B35199" w:rsidRDefault="0064629F" w:rsidP="00EB63B7">
      <w:pPr>
        <w:rPr>
          <w:w w:val="102"/>
        </w:rPr>
      </w:pPr>
      <w:r w:rsidRPr="00B35199">
        <w:rPr>
          <w:w w:val="102"/>
        </w:rPr>
        <w:t xml:space="preserve">davčni organ kakorkoli drugače domneva, da ne opravlja </w:t>
      </w:r>
      <w:r>
        <w:rPr>
          <w:w w:val="102"/>
        </w:rPr>
        <w:t>več obdavčljivih dejavnosti, ali</w:t>
      </w:r>
    </w:p>
    <w:p w14:paraId="7013E0E4" w14:textId="2085F1A3" w:rsidR="0064629F" w:rsidRPr="008C0075" w:rsidRDefault="0064629F" w:rsidP="00EB63B7">
      <w:pPr>
        <w:rPr>
          <w:w w:val="102"/>
        </w:rPr>
      </w:pPr>
      <w:r w:rsidRPr="008C0075">
        <w:rPr>
          <w:w w:val="102"/>
        </w:rPr>
        <w:t xml:space="preserve">ne izpolnjuje več </w:t>
      </w:r>
      <w:r>
        <w:rPr>
          <w:w w:val="102"/>
        </w:rPr>
        <w:t>potrebnih pogojev</w:t>
      </w:r>
      <w:r w:rsidRPr="008C0075">
        <w:rPr>
          <w:w w:val="102"/>
        </w:rPr>
        <w:t xml:space="preserve"> </w:t>
      </w:r>
      <w:r>
        <w:rPr>
          <w:w w:val="102"/>
        </w:rPr>
        <w:t>za uporabo te posebne ureditve ali</w:t>
      </w:r>
    </w:p>
    <w:p w14:paraId="45A76F75" w14:textId="77777777" w:rsidR="0064629F" w:rsidRPr="005F4C04" w:rsidRDefault="0064629F" w:rsidP="000F7CEB">
      <w:pPr>
        <w:pStyle w:val="Alineazaodstavkom"/>
        <w:numPr>
          <w:ilvl w:val="0"/>
          <w:numId w:val="25"/>
        </w:numPr>
        <w:overflowPunct/>
        <w:autoSpaceDE/>
        <w:autoSpaceDN/>
        <w:adjustRightInd/>
        <w:spacing w:line="260" w:lineRule="atLeast"/>
        <w:contextualSpacing/>
        <w:textAlignment w:val="auto"/>
        <w:rPr>
          <w:color w:val="000000"/>
          <w:w w:val="102"/>
          <w:sz w:val="20"/>
          <w:szCs w:val="20"/>
        </w:rPr>
      </w:pPr>
      <w:r w:rsidRPr="005F4C04">
        <w:rPr>
          <w:sz w:val="20"/>
          <w:szCs w:val="20"/>
        </w:rPr>
        <w:lastRenderedPageBreak/>
        <w:t xml:space="preserve">nenehno krši pravila </w:t>
      </w:r>
      <w:r>
        <w:rPr>
          <w:sz w:val="20"/>
          <w:szCs w:val="20"/>
        </w:rPr>
        <w:t xml:space="preserve">te </w:t>
      </w:r>
      <w:r w:rsidRPr="005F4C04">
        <w:rPr>
          <w:sz w:val="20"/>
          <w:szCs w:val="20"/>
        </w:rPr>
        <w:t>posebne ureditve.</w:t>
      </w:r>
    </w:p>
    <w:p w14:paraId="436BB33F" w14:textId="77777777" w:rsidR="0064629F" w:rsidRDefault="0064629F" w:rsidP="00732F66">
      <w:pPr>
        <w:pStyle w:val="Alineazaodstavkom"/>
        <w:numPr>
          <w:ilvl w:val="0"/>
          <w:numId w:val="0"/>
        </w:numPr>
        <w:overflowPunct/>
        <w:autoSpaceDE/>
        <w:autoSpaceDN/>
        <w:adjustRightInd/>
        <w:spacing w:line="260" w:lineRule="atLeast"/>
        <w:contextualSpacing/>
        <w:textAlignment w:val="auto"/>
        <w:rPr>
          <w:color w:val="000000"/>
          <w:w w:val="102"/>
          <w:sz w:val="20"/>
          <w:szCs w:val="20"/>
        </w:rPr>
      </w:pPr>
    </w:p>
    <w:p w14:paraId="15C84644" w14:textId="77777777" w:rsidR="007635B6" w:rsidRPr="00D37DAE" w:rsidRDefault="007635B6" w:rsidP="00732F66">
      <w:pPr>
        <w:contextualSpacing/>
      </w:pPr>
      <w:r>
        <w:t xml:space="preserve">Davčni zavezanec, ki uporablja </w:t>
      </w:r>
      <w:proofErr w:type="spellStart"/>
      <w:r>
        <w:t>neunijsko</w:t>
      </w:r>
      <w:proofErr w:type="spellEnd"/>
      <w:r>
        <w:t xml:space="preserve"> ureditev, lahko to posebno ureditev preneha uporabljati ne glede na to, ali še vedno opravlja storitve, ki jih zajema ta posebna </w:t>
      </w:r>
      <w:r w:rsidRPr="00D37DAE">
        <w:t>ureditev. Davčni zavezanec obvesti državo članico identifikacije najpozneje 15 dni pred koncem koledarskega četrtletja, ki je pred tistim, v katerem namerava prenehati uporabljati ureditev.  Prenehanje začne veljati prvi dan naslednjega koledarskega četrtletja. Če se npr. davčni zavezanec želi odjaviti s 1. oktobrom, mora državo članico identifikacije o tem obvestiti pred 15. septembrom.</w:t>
      </w:r>
    </w:p>
    <w:p w14:paraId="3F3C5208" w14:textId="77777777" w:rsidR="007635B6" w:rsidRPr="00D37DAE" w:rsidRDefault="007635B6" w:rsidP="00732F66">
      <w:pPr>
        <w:contextualSpacing/>
      </w:pPr>
    </w:p>
    <w:p w14:paraId="0823C0A5" w14:textId="77777777" w:rsidR="007635B6" w:rsidRDefault="007635B6" w:rsidP="00732F66">
      <w:pPr>
        <w:contextualSpacing/>
      </w:pPr>
      <w:r w:rsidRPr="00D37DAE">
        <w:t>Za izključitev iz posebne ureditve davčni zavezanec preko portala</w:t>
      </w:r>
      <w:hyperlink r:id="rId43" w:tgtFrame="_blank" w:history="1">
        <w:hyperlink r:id="rId44" w:tgtFrame="_blank" w:history="1">
          <w:r w:rsidRPr="00A1332B">
            <w:rPr>
              <w:rFonts w:cs="Arial"/>
              <w:szCs w:val="20"/>
            </w:rPr>
            <w:t> eDavki</w:t>
          </w:r>
        </w:hyperlink>
      </w:hyperlink>
      <w:r w:rsidRPr="00D37DAE">
        <w:t xml:space="preserve"> izpolni in odda obrazec </w:t>
      </w:r>
      <w:r w:rsidRPr="00273D68">
        <w:rPr>
          <w:color w:val="7030A0"/>
        </w:rPr>
        <w:t>»</w:t>
      </w:r>
      <w:proofErr w:type="spellStart"/>
      <w:r w:rsidRPr="00273D68">
        <w:rPr>
          <w:color w:val="7030A0"/>
        </w:rPr>
        <w:t>Deregistracija</w:t>
      </w:r>
      <w:proofErr w:type="spellEnd"/>
      <w:r w:rsidRPr="00273D68">
        <w:rPr>
          <w:color w:val="7030A0"/>
        </w:rPr>
        <w:t xml:space="preserve"> iz </w:t>
      </w:r>
      <w:r w:rsidR="00380B1E">
        <w:rPr>
          <w:color w:val="7030A0"/>
        </w:rPr>
        <w:t>Non EU sistema OSS</w:t>
      </w:r>
      <w:r w:rsidRPr="00273D68">
        <w:rPr>
          <w:color w:val="7030A0"/>
        </w:rPr>
        <w:t xml:space="preserve">«. </w:t>
      </w:r>
    </w:p>
    <w:p w14:paraId="5EA23535" w14:textId="77777777" w:rsidR="007635B6" w:rsidRDefault="007635B6" w:rsidP="00732F66">
      <w:pPr>
        <w:contextualSpacing/>
      </w:pPr>
    </w:p>
    <w:p w14:paraId="0FE02619" w14:textId="77777777" w:rsidR="007635B6" w:rsidRDefault="007635B6" w:rsidP="00732F66">
      <w:pPr>
        <w:contextualSpacing/>
      </w:pPr>
      <w:r>
        <w:t xml:space="preserve">Izključitev davčnega zavezanca iz </w:t>
      </w:r>
      <w:proofErr w:type="spellStart"/>
      <w:r>
        <w:t>neunijske</w:t>
      </w:r>
      <w:proofErr w:type="spellEnd"/>
      <w:r>
        <w:t xml:space="preserve"> ureditve začne veljati s prvim dnem koledarskega četrtletja po dnevu, na katerega je bila odločitev o izključitvi po elektronski pošti poslana davčnemu zavezancu. Če pa je izključitev posledica spremembe sedeža dejavnosti ali stalne poslovne enote ali kraja, iz katerega se začne odpošiljati ali prevažati blago, prične veljati z dnem te spremembe.</w:t>
      </w:r>
    </w:p>
    <w:p w14:paraId="25223984" w14:textId="77777777" w:rsidR="007635B6" w:rsidRDefault="007635B6" w:rsidP="00732F66">
      <w:pPr>
        <w:contextualSpacing/>
      </w:pPr>
    </w:p>
    <w:p w14:paraId="2D054BC7" w14:textId="6C65DEA5" w:rsidR="007635B6" w:rsidRDefault="007635B6" w:rsidP="00732F66">
      <w:pPr>
        <w:contextualSpacing/>
      </w:pPr>
      <w:r>
        <w:t>Pri davčnemu zavezancu, ki uporablja posebno ureditev in ki v obdobju dveh let v nobeni državi članici potrošnje ne opravi nobene storitv</w:t>
      </w:r>
      <w:r w:rsidR="00067E61">
        <w:t>e</w:t>
      </w:r>
      <w:r>
        <w:t xml:space="preserve">, </w:t>
      </w:r>
      <w:r w:rsidR="00067E61">
        <w:t xml:space="preserve">zajete </w:t>
      </w:r>
      <w:r>
        <w:t>v tej ureditvi, se šteje</w:t>
      </w:r>
      <w:r w:rsidR="00BD21C9">
        <w:t>,</w:t>
      </w:r>
      <w:r>
        <w:t xml:space="preserve"> da so </w:t>
      </w:r>
      <w:r w:rsidR="00067E61">
        <w:t xml:space="preserve">se </w:t>
      </w:r>
      <w:r>
        <w:t>njegove obdavčljive dejavnosti končale. To prenehanje pa mu ne preprečuje</w:t>
      </w:r>
      <w:r w:rsidR="00BD21C9">
        <w:t xml:space="preserve"> uporabe</w:t>
      </w:r>
      <w:r>
        <w:t xml:space="preserve"> </w:t>
      </w:r>
      <w:r w:rsidR="00BD21C9">
        <w:t>posebne ureditve</w:t>
      </w:r>
      <w:r>
        <w:t>, če ponovno prične s svojimi dejavnostmi, zajetimi v tej ureditvi.</w:t>
      </w:r>
    </w:p>
    <w:p w14:paraId="3F38EE6E" w14:textId="77777777" w:rsidR="007635B6" w:rsidRDefault="007635B6" w:rsidP="00732F66">
      <w:pPr>
        <w:contextualSpacing/>
      </w:pPr>
    </w:p>
    <w:p w14:paraId="061FC356" w14:textId="77777777" w:rsidR="007635B6" w:rsidRDefault="007635B6" w:rsidP="000D4DCC">
      <w:pPr>
        <w:pBdr>
          <w:top w:val="single" w:sz="4" w:space="1" w:color="auto"/>
          <w:left w:val="single" w:sz="4" w:space="4" w:color="auto"/>
          <w:bottom w:val="single" w:sz="4" w:space="1" w:color="auto"/>
          <w:right w:val="single" w:sz="4" w:space="4" w:color="auto"/>
        </w:pBdr>
        <w:contextualSpacing/>
      </w:pPr>
      <w:r>
        <w:t>Če je davčni zavezanec izključen iz posebne ureditve, ker nenehno krši pravila te ureditve, ta davčni zavezanec ostane izključen iz uporabe katerekoli posebne ureditve v vseh državah članicah dve koledarski leti po obračunskem obdobju, v katerem je bil izključen.</w:t>
      </w:r>
    </w:p>
    <w:p w14:paraId="0B9577C3" w14:textId="77777777" w:rsidR="00CD54F4" w:rsidRDefault="00CD54F4" w:rsidP="000D4DCC">
      <w:pPr>
        <w:pBdr>
          <w:top w:val="single" w:sz="4" w:space="1" w:color="auto"/>
          <w:left w:val="single" w:sz="4" w:space="4" w:color="auto"/>
          <w:bottom w:val="single" w:sz="4" w:space="1" w:color="auto"/>
          <w:right w:val="single" w:sz="4" w:space="4" w:color="auto"/>
        </w:pBdr>
        <w:contextualSpacing/>
      </w:pPr>
    </w:p>
    <w:p w14:paraId="00202C31" w14:textId="77777777" w:rsidR="007635B6" w:rsidRDefault="007635B6" w:rsidP="00732F66">
      <w:pPr>
        <w:contextualSpacing/>
      </w:pPr>
    </w:p>
    <w:p w14:paraId="6D4BF7B0" w14:textId="77777777" w:rsidR="0005441E" w:rsidRPr="0005441E" w:rsidRDefault="0005441E" w:rsidP="0005441E">
      <w:pPr>
        <w:contextualSpacing/>
      </w:pPr>
      <w:r w:rsidRPr="0005441E">
        <w:rPr>
          <w:b/>
          <w:bCs/>
          <w:i/>
          <w:iCs/>
        </w:rPr>
        <w:t xml:space="preserve">Primer 1: </w:t>
      </w:r>
    </w:p>
    <w:p w14:paraId="166A1B5E" w14:textId="77777777" w:rsidR="0005441E" w:rsidRPr="0005441E" w:rsidRDefault="0005441E" w:rsidP="0005441E">
      <w:pPr>
        <w:contextualSpacing/>
        <w:rPr>
          <w:i/>
          <w:iCs/>
        </w:rPr>
      </w:pPr>
      <w:r w:rsidRPr="0005441E">
        <w:rPr>
          <w:i/>
          <w:iCs/>
        </w:rPr>
        <w:t xml:space="preserve">Davčni zavezanec s sedežem v Švici opravlja storitve končnim potrošnikom v državah članicah in je vključen v </w:t>
      </w:r>
      <w:proofErr w:type="spellStart"/>
      <w:r w:rsidRPr="0005441E">
        <w:rPr>
          <w:i/>
          <w:iCs/>
        </w:rPr>
        <w:t>neunijsko</w:t>
      </w:r>
      <w:proofErr w:type="spellEnd"/>
      <w:r w:rsidRPr="0005441E">
        <w:rPr>
          <w:i/>
          <w:iCs/>
        </w:rPr>
        <w:t xml:space="preserve"> ureditev za opravljanje storitev (prosta izbira države identifikacije – vključen v Sloveniji). Ker končnim potrošnikom v državah članicah dobavlja tudi blago na daljavo, ki se odpošilja iz njegovega skladišča v Franciji, je v tej državi vključen v </w:t>
      </w:r>
      <w:proofErr w:type="spellStart"/>
      <w:r w:rsidRPr="0005441E">
        <w:rPr>
          <w:i/>
          <w:iCs/>
        </w:rPr>
        <w:t>unijsko</w:t>
      </w:r>
      <w:proofErr w:type="spellEnd"/>
      <w:r w:rsidRPr="0005441E">
        <w:rPr>
          <w:i/>
          <w:iCs/>
        </w:rPr>
        <w:t xml:space="preserve"> ureditev za prodajo blaga na daljavo znotraj Unije.</w:t>
      </w:r>
    </w:p>
    <w:p w14:paraId="7FA8B3BF" w14:textId="77777777" w:rsidR="0005441E" w:rsidRPr="0005441E" w:rsidRDefault="0005441E" w:rsidP="0005441E">
      <w:pPr>
        <w:contextualSpacing/>
        <w:rPr>
          <w:i/>
          <w:iCs/>
        </w:rPr>
      </w:pPr>
    </w:p>
    <w:p w14:paraId="060494FC" w14:textId="4640CFEE" w:rsidR="0005441E" w:rsidRPr="0005441E" w:rsidRDefault="0005441E" w:rsidP="0005441E">
      <w:pPr>
        <w:contextualSpacing/>
      </w:pPr>
      <w:r w:rsidRPr="0005441E">
        <w:rPr>
          <w:i/>
          <w:iCs/>
        </w:rPr>
        <w:t xml:space="preserve">Za </w:t>
      </w:r>
      <w:proofErr w:type="spellStart"/>
      <w:r w:rsidRPr="0005441E">
        <w:rPr>
          <w:i/>
          <w:iCs/>
        </w:rPr>
        <w:t>neunijsko</w:t>
      </w:r>
      <w:proofErr w:type="spellEnd"/>
      <w:r w:rsidRPr="0005441E">
        <w:rPr>
          <w:i/>
          <w:iCs/>
        </w:rPr>
        <w:t xml:space="preserve"> ureditev je davčni organ ugotovil, da ni predložil že treh posebnih obračunov, zato je bil z izdanim pozivom pozvan k predložitvi. Ker 10 dni po izdanem pozivu obračuni še vedno niso bili predloženi, ga davčni organ na podlagi člena 58b Izvedbene </w:t>
      </w:r>
      <w:r w:rsidR="00BD21C9">
        <w:rPr>
          <w:i/>
          <w:iCs/>
        </w:rPr>
        <w:t>u</w:t>
      </w:r>
      <w:r w:rsidR="00BD21C9" w:rsidRPr="0005441E">
        <w:rPr>
          <w:i/>
          <w:iCs/>
        </w:rPr>
        <w:t xml:space="preserve">redbe </w:t>
      </w:r>
      <w:r w:rsidR="00783B62">
        <w:rPr>
          <w:i/>
          <w:iCs/>
        </w:rPr>
        <w:t xml:space="preserve">o DDV </w:t>
      </w:r>
      <w:r w:rsidRPr="0005441E">
        <w:rPr>
          <w:i/>
          <w:iCs/>
        </w:rPr>
        <w:t xml:space="preserve">izključi iz </w:t>
      </w:r>
      <w:proofErr w:type="spellStart"/>
      <w:r w:rsidRPr="0005441E">
        <w:rPr>
          <w:i/>
          <w:iCs/>
        </w:rPr>
        <w:t>neunijske</w:t>
      </w:r>
      <w:proofErr w:type="spellEnd"/>
      <w:r w:rsidRPr="0005441E">
        <w:rPr>
          <w:i/>
          <w:iCs/>
        </w:rPr>
        <w:t xml:space="preserve"> ureditve zaradi kršenja pravil. Hkrati se davčnega zavezanca izključi tudi iz </w:t>
      </w:r>
      <w:proofErr w:type="spellStart"/>
      <w:r w:rsidRPr="0005441E">
        <w:rPr>
          <w:i/>
          <w:iCs/>
        </w:rPr>
        <w:t>unijske</w:t>
      </w:r>
      <w:proofErr w:type="spellEnd"/>
      <w:r w:rsidRPr="0005441E">
        <w:rPr>
          <w:i/>
          <w:iCs/>
        </w:rPr>
        <w:t xml:space="preserve"> ureditve.</w:t>
      </w:r>
    </w:p>
    <w:p w14:paraId="78D43EEA" w14:textId="77777777" w:rsidR="0005441E" w:rsidRDefault="0005441E" w:rsidP="00732F66">
      <w:pPr>
        <w:contextualSpacing/>
      </w:pPr>
    </w:p>
    <w:p w14:paraId="017EA021" w14:textId="77777777" w:rsidR="00B010AE" w:rsidRDefault="00B010AE" w:rsidP="00732F66">
      <w:pPr>
        <w:contextualSpacing/>
      </w:pPr>
      <w:r w:rsidRPr="00B010AE">
        <w:t>Obveznosti DDV, ki se nanašajo na opravljene storitve, nastale po datumu, ko je prenehanje začelo veljati, se poravnavajo neposredno pri davčnih organih zadevne države članice potrošnje</w:t>
      </w:r>
      <w:r>
        <w:t>.</w:t>
      </w:r>
    </w:p>
    <w:p w14:paraId="71D1D50C" w14:textId="77777777" w:rsidR="002A7404" w:rsidRDefault="002A7404" w:rsidP="00732F66">
      <w:pPr>
        <w:spacing w:after="0"/>
        <w:contextualSpacing/>
        <w:rPr>
          <w:color w:val="215868" w:themeColor="accent5" w:themeShade="80"/>
        </w:rPr>
      </w:pPr>
    </w:p>
    <w:p w14:paraId="19E71D02" w14:textId="77777777" w:rsidR="002A7404" w:rsidRPr="00EB63B7" w:rsidRDefault="00732F66" w:rsidP="00EB63B7">
      <w:pPr>
        <w:tabs>
          <w:tab w:val="left" w:pos="426"/>
          <w:tab w:val="left" w:pos="3402"/>
        </w:tabs>
        <w:spacing w:before="0" w:after="0"/>
        <w:ind w:right="0"/>
        <w:contextualSpacing/>
        <w:outlineLvl w:val="1"/>
        <w:rPr>
          <w:b/>
          <w:szCs w:val="20"/>
        </w:rPr>
      </w:pPr>
      <w:bookmarkStart w:id="29" w:name="_Toc187232332"/>
      <w:r w:rsidRPr="00EB63B7">
        <w:rPr>
          <w:b/>
          <w:szCs w:val="20"/>
        </w:rPr>
        <w:t>6</w:t>
      </w:r>
      <w:r w:rsidR="002A7404" w:rsidRPr="00EB63B7">
        <w:rPr>
          <w:b/>
          <w:szCs w:val="20"/>
        </w:rPr>
        <w:t>.3 Izključitev iz uvozne ureditve</w:t>
      </w:r>
      <w:bookmarkEnd w:id="29"/>
      <w:r w:rsidR="002A7404" w:rsidRPr="00EB63B7">
        <w:rPr>
          <w:b/>
          <w:szCs w:val="20"/>
        </w:rPr>
        <w:t xml:space="preserve">  </w:t>
      </w:r>
    </w:p>
    <w:p w14:paraId="5250871B" w14:textId="77777777" w:rsidR="00EF0F6D" w:rsidRDefault="00EF0F6D" w:rsidP="00BD0B4D">
      <w:pPr>
        <w:spacing w:before="0" w:after="0" w:line="240" w:lineRule="auto"/>
        <w:contextualSpacing/>
        <w:rPr>
          <w:color w:val="FF0000"/>
          <w:szCs w:val="20"/>
        </w:rPr>
      </w:pPr>
    </w:p>
    <w:p w14:paraId="765BE52E" w14:textId="77777777" w:rsidR="00EF0F6D" w:rsidRPr="00BD0B4D" w:rsidRDefault="00EF0F6D" w:rsidP="00B70476">
      <w:pPr>
        <w:spacing w:before="0" w:after="0"/>
        <w:contextualSpacing/>
        <w:rPr>
          <w:szCs w:val="20"/>
        </w:rPr>
      </w:pPr>
      <w:r w:rsidRPr="00BD0B4D">
        <w:rPr>
          <w:szCs w:val="20"/>
        </w:rPr>
        <w:t>Na podlagi prvega odstavka 130.m člena ZDDV-1 davčni organ davčnega zavezanca izključi iz posebne uvozne ureditve, če:</w:t>
      </w:r>
    </w:p>
    <w:p w14:paraId="3E7415C4" w14:textId="0444541F" w:rsidR="00EF0F6D" w:rsidRPr="00BD0B4D" w:rsidRDefault="00EF0F6D" w:rsidP="00B70476">
      <w:pPr>
        <w:numPr>
          <w:ilvl w:val="0"/>
          <w:numId w:val="29"/>
        </w:numPr>
        <w:spacing w:before="0" w:after="0"/>
        <w:contextualSpacing/>
        <w:rPr>
          <w:szCs w:val="20"/>
        </w:rPr>
      </w:pPr>
      <w:r w:rsidRPr="00BD0B4D">
        <w:rPr>
          <w:szCs w:val="20"/>
        </w:rPr>
        <w:lastRenderedPageBreak/>
        <w:t>ga davčni zavezanec obvesti, da ne prodaja več na daljavo s tretjih ozemelj ali iz tretjih držav uvoženega blaga, ali</w:t>
      </w:r>
    </w:p>
    <w:p w14:paraId="0673C404" w14:textId="77777777" w:rsidR="00EF0F6D" w:rsidRPr="00BD0B4D" w:rsidRDefault="00EF0F6D" w:rsidP="00B70476">
      <w:pPr>
        <w:numPr>
          <w:ilvl w:val="0"/>
          <w:numId w:val="29"/>
        </w:numPr>
        <w:spacing w:before="0" w:after="0"/>
        <w:contextualSpacing/>
        <w:rPr>
          <w:szCs w:val="20"/>
        </w:rPr>
      </w:pPr>
      <w:r w:rsidRPr="00BD0B4D">
        <w:rPr>
          <w:szCs w:val="20"/>
        </w:rPr>
        <w:t xml:space="preserve">davčni organ kakor koli drugače domneva, da davčni zavezanec ne opravlja več obdavčljive dejavnosti po posebni ureditvi, ali </w:t>
      </w:r>
    </w:p>
    <w:p w14:paraId="22338FB1" w14:textId="77777777" w:rsidR="00EF0F6D" w:rsidRPr="00BD0B4D" w:rsidRDefault="00EF0F6D" w:rsidP="00B70476">
      <w:pPr>
        <w:numPr>
          <w:ilvl w:val="0"/>
          <w:numId w:val="29"/>
        </w:numPr>
        <w:spacing w:before="0" w:after="0"/>
        <w:contextualSpacing/>
        <w:rPr>
          <w:szCs w:val="20"/>
        </w:rPr>
      </w:pPr>
      <w:r w:rsidRPr="00BD0B4D">
        <w:rPr>
          <w:szCs w:val="20"/>
        </w:rPr>
        <w:t>ne izpolnjuje več potrebnih pogojev za uporabo te posebne ureditve ali</w:t>
      </w:r>
    </w:p>
    <w:p w14:paraId="2F1C42A8" w14:textId="77777777" w:rsidR="00EF0F6D" w:rsidRPr="00BD0B4D" w:rsidRDefault="00EF0F6D" w:rsidP="00B70476">
      <w:pPr>
        <w:numPr>
          <w:ilvl w:val="0"/>
          <w:numId w:val="29"/>
        </w:numPr>
        <w:spacing w:before="0" w:after="0"/>
        <w:contextualSpacing/>
        <w:rPr>
          <w:szCs w:val="20"/>
        </w:rPr>
      </w:pPr>
      <w:r w:rsidRPr="00BD0B4D">
        <w:rPr>
          <w:szCs w:val="20"/>
        </w:rPr>
        <w:t>nenehno krši pravila te posebne ureditve.</w:t>
      </w:r>
    </w:p>
    <w:p w14:paraId="6A35FA33" w14:textId="77777777" w:rsidR="00EF0F6D" w:rsidRPr="00BD0B4D" w:rsidRDefault="00EF0F6D" w:rsidP="00B70476">
      <w:pPr>
        <w:spacing w:before="0" w:after="0"/>
        <w:contextualSpacing/>
        <w:rPr>
          <w:szCs w:val="20"/>
        </w:rPr>
      </w:pPr>
      <w:r w:rsidRPr="00BD0B4D">
        <w:rPr>
          <w:szCs w:val="20"/>
        </w:rPr>
        <w:t xml:space="preserve">Na podlagi drugega odstavka 130.m člena ZDDV-1 davčni organ </w:t>
      </w:r>
      <w:r w:rsidRPr="00BD0B4D">
        <w:rPr>
          <w:szCs w:val="20"/>
          <w:u w:val="single"/>
        </w:rPr>
        <w:t xml:space="preserve">posrednika </w:t>
      </w:r>
      <w:r w:rsidRPr="00BD0B4D">
        <w:rPr>
          <w:szCs w:val="20"/>
        </w:rPr>
        <w:t>izbriše iz posebne uvozne ureditve, če:</w:t>
      </w:r>
    </w:p>
    <w:p w14:paraId="33CC6832" w14:textId="77777777" w:rsidR="00EF0F6D" w:rsidRPr="00BD0B4D" w:rsidRDefault="00EF0F6D" w:rsidP="00B70476">
      <w:pPr>
        <w:pStyle w:val="Odstavekseznama"/>
        <w:numPr>
          <w:ilvl w:val="0"/>
          <w:numId w:val="30"/>
        </w:numPr>
        <w:spacing w:before="0" w:after="0"/>
        <w:rPr>
          <w:szCs w:val="20"/>
        </w:rPr>
      </w:pPr>
      <w:r w:rsidRPr="00BD0B4D">
        <w:rPr>
          <w:szCs w:val="20"/>
        </w:rPr>
        <w:t>dve zaporedni koledarski trimesečji ne deluje kot posrednik za račun katerega od davčnih zavezancev, ki uporabljajo posebno ureditev, ali</w:t>
      </w:r>
    </w:p>
    <w:p w14:paraId="43C60EB2" w14:textId="77777777" w:rsidR="00EF0F6D" w:rsidRPr="00BD0B4D" w:rsidRDefault="00EF0F6D" w:rsidP="00B70476">
      <w:pPr>
        <w:numPr>
          <w:ilvl w:val="0"/>
          <w:numId w:val="30"/>
        </w:numPr>
        <w:spacing w:before="0" w:after="0"/>
        <w:contextualSpacing/>
        <w:rPr>
          <w:szCs w:val="20"/>
        </w:rPr>
      </w:pPr>
      <w:r w:rsidRPr="00BD0B4D">
        <w:rPr>
          <w:szCs w:val="20"/>
        </w:rPr>
        <w:t>ne izpolnjuje več drugih potrebnih pogojev za delovanje kot posrednik ali</w:t>
      </w:r>
    </w:p>
    <w:p w14:paraId="202E95E9" w14:textId="77777777" w:rsidR="00EF0F6D" w:rsidRPr="00BD0B4D" w:rsidRDefault="00EF0F6D" w:rsidP="00B70476">
      <w:pPr>
        <w:numPr>
          <w:ilvl w:val="0"/>
          <w:numId w:val="30"/>
        </w:numPr>
        <w:spacing w:before="0" w:after="0"/>
        <w:contextualSpacing/>
        <w:rPr>
          <w:szCs w:val="20"/>
        </w:rPr>
      </w:pPr>
      <w:r w:rsidRPr="00BD0B4D">
        <w:rPr>
          <w:szCs w:val="20"/>
        </w:rPr>
        <w:t>nenehno krši pravila te posebne ureditve.</w:t>
      </w:r>
    </w:p>
    <w:p w14:paraId="3639DDEB" w14:textId="77777777" w:rsidR="00EF0F6D" w:rsidRPr="00BD0B4D" w:rsidRDefault="00EF0F6D" w:rsidP="00B70476">
      <w:pPr>
        <w:spacing w:before="0" w:after="0"/>
        <w:contextualSpacing/>
        <w:rPr>
          <w:szCs w:val="20"/>
        </w:rPr>
      </w:pPr>
    </w:p>
    <w:p w14:paraId="650344C7" w14:textId="77777777" w:rsidR="00EF0F6D" w:rsidRPr="00BD0B4D" w:rsidRDefault="00EF0F6D" w:rsidP="00B70476">
      <w:pPr>
        <w:spacing w:before="0" w:after="0"/>
        <w:contextualSpacing/>
        <w:rPr>
          <w:szCs w:val="20"/>
        </w:rPr>
      </w:pPr>
      <w:r w:rsidRPr="00BD0B4D">
        <w:rPr>
          <w:szCs w:val="20"/>
        </w:rPr>
        <w:t>Na podlagi tretjega odstavka 130.m člena ZDDV-1 davčni organ davčnega zavezanca, ki ga zastopa posrednik, izključi iz posebne uvozne ureditve, če:</w:t>
      </w:r>
    </w:p>
    <w:p w14:paraId="49728047" w14:textId="77777777" w:rsidR="00EF0F6D" w:rsidRPr="00BD0B4D" w:rsidRDefault="00EF0F6D" w:rsidP="00B70476">
      <w:pPr>
        <w:numPr>
          <w:ilvl w:val="0"/>
          <w:numId w:val="31"/>
        </w:numPr>
        <w:spacing w:before="0" w:after="0"/>
        <w:contextualSpacing/>
        <w:rPr>
          <w:szCs w:val="20"/>
        </w:rPr>
      </w:pPr>
      <w:r w:rsidRPr="00BD0B4D">
        <w:rPr>
          <w:szCs w:val="20"/>
        </w:rPr>
        <w:t>ga posrednik obvesti, da zadevni davčni zavezanec ne prodaja več na daljavo s tretjih ozemelj ali iz tretjih držav uvoženega blaga, ali</w:t>
      </w:r>
    </w:p>
    <w:p w14:paraId="48AFF28B" w14:textId="77777777" w:rsidR="00EF0F6D" w:rsidRPr="00BD0B4D" w:rsidRDefault="00EF0F6D" w:rsidP="00B70476">
      <w:pPr>
        <w:numPr>
          <w:ilvl w:val="0"/>
          <w:numId w:val="31"/>
        </w:numPr>
        <w:spacing w:before="0" w:after="0"/>
        <w:contextualSpacing/>
        <w:rPr>
          <w:szCs w:val="20"/>
        </w:rPr>
      </w:pPr>
      <w:r w:rsidRPr="00BD0B4D">
        <w:rPr>
          <w:szCs w:val="20"/>
        </w:rPr>
        <w:t>davčni organ kakor koli drugače domneva, da zadevni davčni zavezanec ne opravlja več obdavčljive dejavnosti po posebni ureditvi, ali</w:t>
      </w:r>
    </w:p>
    <w:p w14:paraId="20F894AA" w14:textId="4C5BD339" w:rsidR="00EF0F6D" w:rsidRPr="00BD0B4D" w:rsidRDefault="00EF0F6D" w:rsidP="00B70476">
      <w:pPr>
        <w:numPr>
          <w:ilvl w:val="0"/>
          <w:numId w:val="31"/>
        </w:numPr>
        <w:spacing w:before="0" w:after="0"/>
        <w:contextualSpacing/>
        <w:rPr>
          <w:szCs w:val="20"/>
        </w:rPr>
      </w:pPr>
      <w:r w:rsidRPr="00BD0B4D">
        <w:rPr>
          <w:szCs w:val="20"/>
        </w:rPr>
        <w:t>ne izpolnjuje več potrebnih pogojev za uporabo te posebne ureditve ali</w:t>
      </w:r>
    </w:p>
    <w:p w14:paraId="7B6C133F" w14:textId="77777777" w:rsidR="00EF0F6D" w:rsidRPr="00BD0B4D" w:rsidRDefault="00EF0F6D" w:rsidP="00B70476">
      <w:pPr>
        <w:numPr>
          <w:ilvl w:val="0"/>
          <w:numId w:val="31"/>
        </w:numPr>
        <w:spacing w:before="0" w:after="0"/>
        <w:contextualSpacing/>
        <w:rPr>
          <w:szCs w:val="20"/>
        </w:rPr>
      </w:pPr>
      <w:r w:rsidRPr="00BD0B4D">
        <w:rPr>
          <w:szCs w:val="20"/>
        </w:rPr>
        <w:t>nenehno krši pravila te posebne ureditve ali</w:t>
      </w:r>
    </w:p>
    <w:p w14:paraId="7C2B61C0" w14:textId="77777777" w:rsidR="00EF0F6D" w:rsidRPr="00BD0B4D" w:rsidRDefault="00EF0F6D" w:rsidP="00B70476">
      <w:pPr>
        <w:numPr>
          <w:ilvl w:val="0"/>
          <w:numId w:val="31"/>
        </w:numPr>
        <w:spacing w:before="0" w:after="0"/>
        <w:contextualSpacing/>
        <w:rPr>
          <w:szCs w:val="20"/>
        </w:rPr>
      </w:pPr>
      <w:r w:rsidRPr="00BD0B4D">
        <w:rPr>
          <w:szCs w:val="20"/>
        </w:rPr>
        <w:t>ga posrednik obvesti, da ne zastopa več zadevnega davčnega zavezanca.</w:t>
      </w:r>
    </w:p>
    <w:p w14:paraId="27520B59" w14:textId="77777777" w:rsidR="00EF0F6D" w:rsidRPr="00BD0B4D" w:rsidRDefault="00EF0F6D" w:rsidP="00B70476">
      <w:pPr>
        <w:spacing w:before="0" w:after="0"/>
        <w:contextualSpacing/>
        <w:rPr>
          <w:color w:val="FF0000"/>
          <w:szCs w:val="20"/>
        </w:rPr>
      </w:pPr>
    </w:p>
    <w:p w14:paraId="118A0DE8" w14:textId="77777777" w:rsidR="00EF0F6D" w:rsidRPr="00BD0B4D" w:rsidRDefault="00EF0F6D" w:rsidP="00B70476">
      <w:pPr>
        <w:spacing w:before="0" w:after="0"/>
        <w:contextualSpacing/>
        <w:rPr>
          <w:szCs w:val="20"/>
        </w:rPr>
      </w:pPr>
      <w:r w:rsidRPr="00BD0B4D">
        <w:rPr>
          <w:szCs w:val="20"/>
        </w:rPr>
        <w:t>Davčni zavezanec, ki uporablja uvozno ureditev, lahko to ureditev neha uporabljati ne glede na to, ali še naprej prodaja na daljavo s tretjih ozemelj ali iz tretjih držav uvoženo blago. Davčni zavezanec ali posrednik, ki deluje za njegov račun, obvesti državo članico identifikacije najpozneje 15 dni pred koncem meseca, ki je pred tistim, v katerem namerava prenehati uporabljati ureditev. Prenehanje začne veljati prvi dan naslednjega meseca in davčni zavezanec ureditve ne sme več uporabljati za dobave, izvedene od tistega dne. Če se npr. davčni zavezanec želi odjaviti s 1. oktobrom, mora državo članico identifikacije o tem obvestiti pred 15. septembrom.</w:t>
      </w:r>
    </w:p>
    <w:p w14:paraId="78443613" w14:textId="77777777" w:rsidR="00EF0F6D" w:rsidRPr="00BD0B4D" w:rsidRDefault="00EF0F6D" w:rsidP="00B70476">
      <w:pPr>
        <w:spacing w:before="0" w:after="0"/>
        <w:contextualSpacing/>
        <w:rPr>
          <w:color w:val="FF0000"/>
          <w:szCs w:val="20"/>
        </w:rPr>
      </w:pPr>
    </w:p>
    <w:p w14:paraId="6BDB6AF7" w14:textId="79C300C1" w:rsidR="00EF0F6D" w:rsidRPr="00BD0B4D" w:rsidRDefault="00EF0F6D" w:rsidP="00B70476">
      <w:pPr>
        <w:spacing w:before="0" w:after="0"/>
        <w:contextualSpacing/>
        <w:rPr>
          <w:color w:val="FF0000"/>
          <w:szCs w:val="20"/>
        </w:rPr>
      </w:pPr>
      <w:r w:rsidRPr="00BD0B4D">
        <w:rPr>
          <w:szCs w:val="20"/>
        </w:rPr>
        <w:t>Za izključitev iz posebne ureditve davčni zavezanec preko portala</w:t>
      </w:r>
      <w:hyperlink r:id="rId45" w:tgtFrame="_blank" w:history="1">
        <w:hyperlink r:id="rId46" w:tgtFrame="_blank" w:history="1">
          <w:r w:rsidRPr="00BD0B4D">
            <w:rPr>
              <w:rStyle w:val="Hiperpovezava"/>
              <w:color w:val="auto"/>
              <w:szCs w:val="20"/>
            </w:rPr>
            <w:t> eDavki</w:t>
          </w:r>
        </w:hyperlink>
      </w:hyperlink>
      <w:r w:rsidRPr="00BD0B4D">
        <w:rPr>
          <w:szCs w:val="20"/>
        </w:rPr>
        <w:t xml:space="preserve"> izpolni in odda obrazec </w:t>
      </w:r>
      <w:r w:rsidRPr="00BD0B4D">
        <w:rPr>
          <w:color w:val="7030A0"/>
        </w:rPr>
        <w:t>»</w:t>
      </w:r>
      <w:proofErr w:type="spellStart"/>
      <w:r w:rsidRPr="00BD0B4D">
        <w:rPr>
          <w:color w:val="7030A0"/>
        </w:rPr>
        <w:t>Deregistracija</w:t>
      </w:r>
      <w:proofErr w:type="spellEnd"/>
      <w:r w:rsidRPr="00BD0B4D">
        <w:rPr>
          <w:color w:val="7030A0"/>
        </w:rPr>
        <w:t xml:space="preserve"> iz uvoznega sistema OSS«</w:t>
      </w:r>
      <w:r w:rsidRPr="00BD0B4D">
        <w:rPr>
          <w:szCs w:val="20"/>
        </w:rPr>
        <w:t>.</w:t>
      </w:r>
      <w:r w:rsidRPr="00BD0B4D">
        <w:rPr>
          <w:color w:val="FF0000"/>
          <w:szCs w:val="20"/>
        </w:rPr>
        <w:t xml:space="preserve"> </w:t>
      </w:r>
    </w:p>
    <w:p w14:paraId="5BA36D81" w14:textId="77777777" w:rsidR="00EF0F6D" w:rsidRPr="00BD0B4D" w:rsidRDefault="00EF0F6D" w:rsidP="00B70476">
      <w:pPr>
        <w:spacing w:before="0" w:after="0"/>
        <w:contextualSpacing/>
        <w:rPr>
          <w:color w:val="FF0000"/>
          <w:szCs w:val="20"/>
        </w:rPr>
      </w:pPr>
    </w:p>
    <w:p w14:paraId="27ACDDBC" w14:textId="7D95B416" w:rsidR="00EF0F6D" w:rsidRPr="00BD0B4D" w:rsidRDefault="00EF0F6D" w:rsidP="00B70476">
      <w:pPr>
        <w:spacing w:before="0" w:after="0"/>
        <w:ind w:left="0"/>
        <w:contextualSpacing/>
      </w:pPr>
      <w:r w:rsidRPr="00BD0B4D">
        <w:t>Izključitev davčnega zavezanca iz uvozne ureditve začne veljati s prvim dnem meseca po dnevu, na katerega je bila odločitev o izključitvi po elektronski pošti poslana davčnemu zavezancu, razen, če je izključitev posledica spremembe sedeža dejavnosti ali stalne poslovne enote, pri čemer začne izključitev veljati z dnem te spremembe</w:t>
      </w:r>
      <w:r w:rsidR="00B23BDB">
        <w:t>,</w:t>
      </w:r>
      <w:r w:rsidRPr="00BD0B4D">
        <w:t xml:space="preserve"> ali če je izključitev posledica nenehnega kršenja pravil te ureditve, pri čemer začne izključitev veljati z dnem po dnevu, na katerega je bila odločitev o izključitvi po elektronski pošti poslana davčnemu zavezancu.</w:t>
      </w:r>
    </w:p>
    <w:p w14:paraId="2DC3300B" w14:textId="77777777" w:rsidR="00EF0F6D" w:rsidRPr="00BD0B4D" w:rsidRDefault="00EF0F6D" w:rsidP="00B70476">
      <w:pPr>
        <w:spacing w:before="0" w:after="0"/>
        <w:ind w:left="0"/>
        <w:contextualSpacing/>
      </w:pPr>
    </w:p>
    <w:p w14:paraId="3416D90F" w14:textId="4900DE27" w:rsidR="00EF0F6D" w:rsidRPr="00BD0B4D" w:rsidRDefault="00EF0F6D" w:rsidP="00B70476">
      <w:pPr>
        <w:spacing w:before="0" w:after="0"/>
        <w:ind w:left="0"/>
        <w:contextualSpacing/>
      </w:pPr>
      <w:r w:rsidRPr="00BD0B4D">
        <w:t>Izbris posrednika iz identifikacijskega registra začne veljati s prvim dnem meseca po dnevu, na katerega je bila odločitev o izbrisu po elektronski pošti poslana posredniku in davčnim zavezancem, ki jih predstavlja, razen če je izbris posledica spremembe sedeža dejavnosti ali stalne poslovne enote, pri čemer začne izbris veljati z dnem te spremembe</w:t>
      </w:r>
      <w:r w:rsidR="00B23BDB">
        <w:t>,</w:t>
      </w:r>
      <w:r w:rsidRPr="00BD0B4D">
        <w:t xml:space="preserve"> ali če je izbris posrednika posledica nenehnega kršenja pravil uvozne ureditve, pri čemer začne izbris veljati z dnem po dnevu, na katerega je bila odločitev o izbrisu po elektronski pošti poslana posredniku in davčnim zavezancem, ki jih predstavlja.</w:t>
      </w:r>
    </w:p>
    <w:p w14:paraId="6B91DDBA" w14:textId="77777777" w:rsidR="00EF0F6D" w:rsidRPr="00BD0B4D" w:rsidRDefault="00EF0F6D" w:rsidP="00B70476">
      <w:pPr>
        <w:spacing w:before="0" w:after="0"/>
        <w:ind w:left="0"/>
        <w:contextualSpacing/>
      </w:pPr>
    </w:p>
    <w:p w14:paraId="55F41B22" w14:textId="20346FF9" w:rsidR="00EF0F6D" w:rsidRPr="00BD0B4D" w:rsidRDefault="00EF0F6D" w:rsidP="00B70476">
      <w:pPr>
        <w:spacing w:before="0" w:after="0"/>
        <w:contextualSpacing/>
      </w:pPr>
      <w:r w:rsidRPr="00BD0B4D">
        <w:lastRenderedPageBreak/>
        <w:t>Pri davčnemu zavezancu, ki uporablja posebno ureditev in ki v obdobju dveh let v nobeni državi članici potrošnje ne opravi nobene dobave blaga ali storitev, zajetih v tej ureditvi, se šteje</w:t>
      </w:r>
      <w:r w:rsidR="00B23BDB">
        <w:t>,</w:t>
      </w:r>
      <w:r w:rsidRPr="00BD0B4D">
        <w:t xml:space="preserve"> da so </w:t>
      </w:r>
      <w:r w:rsidR="00B23BDB">
        <w:t xml:space="preserve">se </w:t>
      </w:r>
      <w:r w:rsidRPr="00BD0B4D">
        <w:t>njegove obdavčljive dejavnosti končale. To prenehanje pa mu ne preprečuje, da uporablja posebno ureditev, če ponovno prične s svojimi dejavnostmi, zajetimi v tej ureditvi.</w:t>
      </w:r>
    </w:p>
    <w:p w14:paraId="10C1DD38" w14:textId="77777777" w:rsidR="00EF0F6D" w:rsidRPr="00BD0B4D" w:rsidRDefault="00EF0F6D" w:rsidP="00B70476">
      <w:pPr>
        <w:spacing w:before="0" w:after="0"/>
        <w:contextualSpacing/>
      </w:pPr>
    </w:p>
    <w:p w14:paraId="7850561A" w14:textId="77777777" w:rsidR="00EF0F6D" w:rsidRPr="005C0777" w:rsidRDefault="00EF0F6D" w:rsidP="00B70476">
      <w:pPr>
        <w:spacing w:before="0" w:after="0"/>
        <w:contextualSpacing/>
      </w:pPr>
      <w:r w:rsidRPr="00BD0B4D">
        <w:t>Če je davčni zavezanec izključen iz posebne ureditve, ker nenehno krši pravila te ureditve, ta davčni zavezanec ostane izključen iz uporabe katere koli posebne ureditve v vseh državah članicah dve koledarski leti po obračunskem obdobju, v katerem je bil izključen. Vendar  navedeno ne velja, če je bila izključitev posledica nenehnega kršenja pravil s strani posrednika, ki deluje za račun davčnega zavezanca. Če je posrednik izbrisan iz identifikacijskega registra zaradi nenehnega kršenja pravil uvozne ureditve, kot posrednik ne sme delovati dve leti po mesecu, v katerem je bil izbrisan iz tega registra.</w:t>
      </w:r>
    </w:p>
    <w:p w14:paraId="3D041C74" w14:textId="77777777" w:rsidR="002605AB" w:rsidRDefault="002605AB" w:rsidP="00BD0B4D">
      <w:pPr>
        <w:spacing w:before="0" w:after="0" w:line="240" w:lineRule="auto"/>
        <w:contextualSpacing/>
        <w:rPr>
          <w:color w:val="FF0000"/>
          <w:szCs w:val="20"/>
        </w:rPr>
      </w:pPr>
    </w:p>
    <w:p w14:paraId="61C47577" w14:textId="77777777" w:rsidR="007B35BD" w:rsidRDefault="00732F66" w:rsidP="00364680">
      <w:pPr>
        <w:pStyle w:val="Naslov1"/>
      </w:pPr>
      <w:bookmarkStart w:id="30" w:name="_Toc416205951"/>
      <w:bookmarkStart w:id="31" w:name="_Toc534614900"/>
      <w:bookmarkStart w:id="32" w:name="_Toc187232333"/>
      <w:r>
        <w:t>7</w:t>
      </w:r>
      <w:r w:rsidR="00455A9A" w:rsidRPr="002605AB">
        <w:t>.0</w:t>
      </w:r>
      <w:r w:rsidR="00475075" w:rsidRPr="002605AB">
        <w:t xml:space="preserve"> </w:t>
      </w:r>
      <w:r w:rsidR="007B35BD" w:rsidRPr="002605AB">
        <w:t>POSEBN</w:t>
      </w:r>
      <w:r w:rsidR="002605AB">
        <w:t>I</w:t>
      </w:r>
      <w:r w:rsidR="007B35BD" w:rsidRPr="002605AB">
        <w:t xml:space="preserve"> OBRAČUN DDV</w:t>
      </w:r>
      <w:bookmarkEnd w:id="30"/>
      <w:bookmarkEnd w:id="31"/>
      <w:bookmarkEnd w:id="32"/>
    </w:p>
    <w:p w14:paraId="48DB4294" w14:textId="77777777" w:rsidR="002605AB" w:rsidRPr="002605AB" w:rsidRDefault="002605AB" w:rsidP="00732F66">
      <w:pPr>
        <w:contextualSpacing/>
        <w:rPr>
          <w:lang w:eastAsia="sl-SI"/>
        </w:rPr>
      </w:pPr>
    </w:p>
    <w:p w14:paraId="1E95F445" w14:textId="77777777" w:rsidR="00732F66" w:rsidRPr="00732F66" w:rsidRDefault="00732F66" w:rsidP="00732F66">
      <w:pPr>
        <w:tabs>
          <w:tab w:val="left" w:pos="426"/>
          <w:tab w:val="left" w:pos="3402"/>
        </w:tabs>
        <w:spacing w:before="0" w:after="0"/>
        <w:ind w:left="0" w:right="0"/>
        <w:contextualSpacing/>
        <w:outlineLvl w:val="1"/>
        <w:rPr>
          <w:b/>
          <w:color w:val="000000" w:themeColor="text1"/>
          <w:szCs w:val="20"/>
        </w:rPr>
      </w:pPr>
      <w:bookmarkStart w:id="33" w:name="_Toc534614901"/>
      <w:bookmarkStart w:id="34" w:name="_Toc187232334"/>
      <w:r w:rsidRPr="00732F66">
        <w:rPr>
          <w:b/>
          <w:color w:val="000000" w:themeColor="text1"/>
          <w:szCs w:val="20"/>
        </w:rPr>
        <w:t>7</w:t>
      </w:r>
      <w:r w:rsidR="004C7938" w:rsidRPr="00732F66">
        <w:rPr>
          <w:b/>
          <w:color w:val="000000" w:themeColor="text1"/>
          <w:szCs w:val="20"/>
        </w:rPr>
        <w:t>.</w:t>
      </w:r>
      <w:r w:rsidR="00475075" w:rsidRPr="00732F66">
        <w:rPr>
          <w:b/>
          <w:color w:val="000000" w:themeColor="text1"/>
          <w:szCs w:val="20"/>
        </w:rPr>
        <w:t xml:space="preserve">1 </w:t>
      </w:r>
      <w:r w:rsidR="00D259F0">
        <w:rPr>
          <w:b/>
          <w:color w:val="000000" w:themeColor="text1"/>
          <w:szCs w:val="20"/>
        </w:rPr>
        <w:t>Posebni o</w:t>
      </w:r>
      <w:r w:rsidR="007B35BD" w:rsidRPr="00732F66">
        <w:rPr>
          <w:b/>
          <w:color w:val="000000" w:themeColor="text1"/>
          <w:szCs w:val="20"/>
        </w:rPr>
        <w:t>bračun DDV –</w:t>
      </w:r>
      <w:r w:rsidR="00D259F0">
        <w:rPr>
          <w:b/>
          <w:color w:val="000000" w:themeColor="text1"/>
          <w:szCs w:val="20"/>
        </w:rPr>
        <w:t xml:space="preserve"> </w:t>
      </w:r>
      <w:proofErr w:type="spellStart"/>
      <w:r w:rsidR="00A921E2" w:rsidRPr="00732F66">
        <w:rPr>
          <w:b/>
          <w:color w:val="000000" w:themeColor="text1"/>
          <w:szCs w:val="20"/>
        </w:rPr>
        <w:t>unijska</w:t>
      </w:r>
      <w:proofErr w:type="spellEnd"/>
      <w:r w:rsidR="00A921E2" w:rsidRPr="00732F66">
        <w:rPr>
          <w:b/>
          <w:color w:val="000000" w:themeColor="text1"/>
          <w:szCs w:val="20"/>
        </w:rPr>
        <w:t xml:space="preserve"> </w:t>
      </w:r>
      <w:r w:rsidR="007B35BD" w:rsidRPr="00732F66">
        <w:rPr>
          <w:b/>
          <w:color w:val="000000" w:themeColor="text1"/>
          <w:szCs w:val="20"/>
        </w:rPr>
        <w:t>ureditev</w:t>
      </w:r>
      <w:bookmarkEnd w:id="34"/>
      <w:r w:rsidR="007B35BD" w:rsidRPr="00732F66">
        <w:rPr>
          <w:b/>
          <w:color w:val="000000" w:themeColor="text1"/>
          <w:szCs w:val="20"/>
        </w:rPr>
        <w:t xml:space="preserve"> </w:t>
      </w:r>
      <w:bookmarkEnd w:id="33"/>
      <w:r w:rsidR="007B35BD" w:rsidRPr="00732F66">
        <w:rPr>
          <w:b/>
          <w:color w:val="000000" w:themeColor="text1"/>
          <w:szCs w:val="20"/>
        </w:rPr>
        <w:t xml:space="preserve"> </w:t>
      </w:r>
    </w:p>
    <w:p w14:paraId="79C8BFFF" w14:textId="77777777" w:rsidR="00732F66" w:rsidRDefault="00732F66" w:rsidP="00732F66">
      <w:pPr>
        <w:tabs>
          <w:tab w:val="left" w:pos="426"/>
          <w:tab w:val="left" w:pos="3402"/>
        </w:tabs>
        <w:spacing w:before="0" w:after="0"/>
        <w:ind w:left="0" w:right="0"/>
        <w:contextualSpacing/>
        <w:outlineLvl w:val="1"/>
        <w:rPr>
          <w:b/>
          <w:color w:val="000000" w:themeColor="text1"/>
          <w:sz w:val="24"/>
        </w:rPr>
      </w:pPr>
    </w:p>
    <w:p w14:paraId="257A9E09" w14:textId="77777777" w:rsidR="00A9295B" w:rsidRDefault="004E1770" w:rsidP="00D2780C">
      <w:r w:rsidRPr="006630E1">
        <w:t xml:space="preserve">Davčni zavezanec, ki </w:t>
      </w:r>
      <w:r w:rsidR="002A5DF5">
        <w:t>uporablja</w:t>
      </w:r>
      <w:r w:rsidRPr="006630E1">
        <w:t xml:space="preserve"> </w:t>
      </w:r>
      <w:proofErr w:type="spellStart"/>
      <w:r w:rsidRPr="006630E1">
        <w:t>unijsk</w:t>
      </w:r>
      <w:r w:rsidR="002A5DF5">
        <w:t>o</w:t>
      </w:r>
      <w:proofErr w:type="spellEnd"/>
      <w:r w:rsidRPr="006630E1">
        <w:t xml:space="preserve"> uredit</w:t>
      </w:r>
      <w:r w:rsidR="002A5DF5">
        <w:t>e</w:t>
      </w:r>
      <w:r w:rsidRPr="006630E1">
        <w:t>v, mora n</w:t>
      </w:r>
      <w:r w:rsidR="002605AB" w:rsidRPr="006630E1">
        <w:t>a podlagi 130.e člena</w:t>
      </w:r>
      <w:r w:rsidR="002605AB">
        <w:t xml:space="preserve"> ZDDV-1</w:t>
      </w:r>
      <w:r>
        <w:t xml:space="preserve"> </w:t>
      </w:r>
      <w:r w:rsidR="00D259F0" w:rsidRPr="001C4BE4">
        <w:t xml:space="preserve">predložiti </w:t>
      </w:r>
      <w:r w:rsidR="002605AB" w:rsidRPr="001C4BE4">
        <w:t xml:space="preserve">davčnemu organu poseben obračun DDV za vsako </w:t>
      </w:r>
      <w:r w:rsidR="006943B0" w:rsidRPr="006943B0">
        <w:t xml:space="preserve">obračunsko obdobje </w:t>
      </w:r>
      <w:r w:rsidR="006943B0">
        <w:t>(</w:t>
      </w:r>
      <w:r w:rsidR="002605AB" w:rsidRPr="001C4BE4">
        <w:t>koledarsko trimesečje</w:t>
      </w:r>
      <w:r w:rsidR="006943B0">
        <w:t>)</w:t>
      </w:r>
      <w:r w:rsidR="001A1B9C">
        <w:t>,</w:t>
      </w:r>
      <w:r w:rsidR="002605AB" w:rsidRPr="001C4BE4">
        <w:t xml:space="preserve"> ne glede na to, ali so bile </w:t>
      </w:r>
      <w:r w:rsidR="002605AB">
        <w:t>dobave blaga ali storitev, zajete v tej posebni ureditvi,</w:t>
      </w:r>
      <w:r w:rsidR="002605AB" w:rsidRPr="001C4BE4">
        <w:t xml:space="preserve"> opravljene ali ne. </w:t>
      </w:r>
    </w:p>
    <w:p w14:paraId="6C0D979C" w14:textId="77777777" w:rsidR="0055787D" w:rsidRDefault="0055787D" w:rsidP="00D2780C">
      <w:r>
        <w:t xml:space="preserve">Če davčni zavezanec uporablja </w:t>
      </w:r>
      <w:proofErr w:type="spellStart"/>
      <w:r>
        <w:t>unijsko</w:t>
      </w:r>
      <w:proofErr w:type="spellEnd"/>
      <w:r>
        <w:t xml:space="preserve"> ureditev od datuma prve dobave blaga ali prvega opravljanja storitev, predloži ločen obračun DDV za koledarsko četrtletje, v katerem je bilo blago prvič dobavljeno al</w:t>
      </w:r>
      <w:r w:rsidR="00EC0537">
        <w:t>i</w:t>
      </w:r>
      <w:r>
        <w:t xml:space="preserve"> so bile storitve prvič opravljene.</w:t>
      </w:r>
    </w:p>
    <w:p w14:paraId="607E1B6E" w14:textId="77777777" w:rsidR="00AC5BA8" w:rsidRDefault="00AC5BA8" w:rsidP="00D2780C">
      <w:pPr>
        <w:rPr>
          <w:szCs w:val="20"/>
        </w:rPr>
      </w:pPr>
    </w:p>
    <w:p w14:paraId="60EF2A31" w14:textId="77777777" w:rsidR="008E52FE" w:rsidRDefault="002A5DF5" w:rsidP="00BD0B4D">
      <w:pPr>
        <w:pStyle w:val="Odstavek"/>
        <w:pBdr>
          <w:top w:val="single" w:sz="4" w:space="8" w:color="auto"/>
          <w:left w:val="single" w:sz="4" w:space="4" w:color="auto"/>
          <w:bottom w:val="single" w:sz="4" w:space="1" w:color="auto"/>
          <w:right w:val="single" w:sz="4" w:space="4" w:color="auto"/>
        </w:pBdr>
        <w:spacing w:line="260" w:lineRule="atLeast"/>
        <w:ind w:firstLine="0"/>
        <w:contextualSpacing/>
        <w:rPr>
          <w:color w:val="7030A0"/>
          <w:sz w:val="20"/>
          <w:szCs w:val="20"/>
        </w:rPr>
      </w:pPr>
      <w:r>
        <w:rPr>
          <w:sz w:val="20"/>
          <w:szCs w:val="20"/>
        </w:rPr>
        <w:t>Posebni o</w:t>
      </w:r>
      <w:r w:rsidR="002605AB" w:rsidRPr="001C4BE4">
        <w:rPr>
          <w:sz w:val="20"/>
          <w:szCs w:val="20"/>
        </w:rPr>
        <w:t xml:space="preserve">bračun </w:t>
      </w:r>
      <w:r>
        <w:rPr>
          <w:sz w:val="20"/>
          <w:szCs w:val="20"/>
        </w:rPr>
        <w:t xml:space="preserve">je treba </w:t>
      </w:r>
      <w:r w:rsidR="002605AB" w:rsidRPr="001C4BE4">
        <w:rPr>
          <w:sz w:val="20"/>
          <w:szCs w:val="20"/>
        </w:rPr>
        <w:t xml:space="preserve">predložiti </w:t>
      </w:r>
      <w:r w:rsidR="002605AB" w:rsidRPr="000D4DCC">
        <w:rPr>
          <w:sz w:val="20"/>
          <w:szCs w:val="20"/>
          <w:u w:val="single"/>
        </w:rPr>
        <w:t>do konca meseca po poteku obračunskega obdobja</w:t>
      </w:r>
      <w:r w:rsidR="002605AB" w:rsidRPr="001C4BE4">
        <w:rPr>
          <w:sz w:val="20"/>
          <w:szCs w:val="20"/>
        </w:rPr>
        <w:t>, na katero se obračun nanaša</w:t>
      </w:r>
      <w:r w:rsidR="0040679E">
        <w:rPr>
          <w:sz w:val="20"/>
          <w:szCs w:val="20"/>
        </w:rPr>
        <w:t>, in sicer</w:t>
      </w:r>
      <w:r w:rsidR="008E52FE" w:rsidRPr="008E52FE">
        <w:rPr>
          <w:sz w:val="20"/>
          <w:szCs w:val="20"/>
        </w:rPr>
        <w:t xml:space="preserve"> v elektronski obliki preko portala</w:t>
      </w:r>
      <w:hyperlink r:id="rId47" w:tgtFrame="_blank" w:history="1">
        <w:hyperlink r:id="rId48" w:tgtFrame="_blank" w:history="1">
          <w:r w:rsidR="008E52FE" w:rsidRPr="008E52FE">
            <w:rPr>
              <w:rFonts w:cs="Arial"/>
              <w:sz w:val="20"/>
              <w:szCs w:val="20"/>
            </w:rPr>
            <w:t> eDavki</w:t>
          </w:r>
        </w:hyperlink>
      </w:hyperlink>
      <w:r w:rsidR="008E52FE">
        <w:rPr>
          <w:rFonts w:cs="Arial"/>
          <w:sz w:val="20"/>
          <w:szCs w:val="20"/>
        </w:rPr>
        <w:t>,</w:t>
      </w:r>
      <w:r w:rsidR="008E52FE" w:rsidRPr="008E52FE">
        <w:rPr>
          <w:sz w:val="20"/>
          <w:szCs w:val="20"/>
        </w:rPr>
        <w:t xml:space="preserve"> z obrazcem </w:t>
      </w:r>
      <w:r w:rsidR="008E52FE" w:rsidRPr="00273D68">
        <w:rPr>
          <w:color w:val="7030A0"/>
          <w:sz w:val="20"/>
          <w:szCs w:val="20"/>
        </w:rPr>
        <w:t xml:space="preserve">»Obračun DDV </w:t>
      </w:r>
      <w:r w:rsidR="00380B1E">
        <w:rPr>
          <w:color w:val="7030A0"/>
          <w:sz w:val="20"/>
          <w:szCs w:val="20"/>
        </w:rPr>
        <w:t>v EU sistem OSS</w:t>
      </w:r>
      <w:r w:rsidR="008E52FE" w:rsidRPr="00273D68">
        <w:rPr>
          <w:color w:val="7030A0"/>
          <w:sz w:val="20"/>
          <w:szCs w:val="20"/>
        </w:rPr>
        <w:t xml:space="preserve">«. </w:t>
      </w:r>
    </w:p>
    <w:p w14:paraId="523294D5" w14:textId="77777777" w:rsidR="00BD0B4D" w:rsidRDefault="00BD0B4D" w:rsidP="00732F66">
      <w:pPr>
        <w:pStyle w:val="Odstavek"/>
        <w:spacing w:line="260" w:lineRule="atLeast"/>
        <w:ind w:firstLine="0"/>
        <w:contextualSpacing/>
        <w:rPr>
          <w:color w:val="7030A0"/>
          <w:sz w:val="20"/>
          <w:szCs w:val="20"/>
        </w:rPr>
      </w:pPr>
    </w:p>
    <w:p w14:paraId="798492F5" w14:textId="77777777" w:rsidR="002605AB" w:rsidRDefault="002605AB" w:rsidP="00732F66">
      <w:pPr>
        <w:pStyle w:val="Odstavek"/>
        <w:tabs>
          <w:tab w:val="left" w:pos="1035"/>
        </w:tabs>
        <w:spacing w:line="260" w:lineRule="atLeast"/>
        <w:ind w:firstLine="0"/>
        <w:contextualSpacing/>
        <w:rPr>
          <w:sz w:val="20"/>
          <w:szCs w:val="20"/>
        </w:rPr>
      </w:pPr>
      <w:r w:rsidRPr="001C4BE4">
        <w:rPr>
          <w:sz w:val="20"/>
          <w:szCs w:val="20"/>
        </w:rPr>
        <w:t>V posebnem obračunu DDV mora davčni zavezanec navesti slovensko identifikacijsko številko za DDV</w:t>
      </w:r>
      <w:r>
        <w:rPr>
          <w:sz w:val="20"/>
          <w:szCs w:val="20"/>
        </w:rPr>
        <w:t xml:space="preserve"> </w:t>
      </w:r>
      <w:r w:rsidRPr="001C4BE4">
        <w:rPr>
          <w:sz w:val="20"/>
          <w:szCs w:val="20"/>
        </w:rPr>
        <w:t xml:space="preserve">in za vsako </w:t>
      </w:r>
      <w:r>
        <w:rPr>
          <w:sz w:val="20"/>
          <w:szCs w:val="20"/>
        </w:rPr>
        <w:t xml:space="preserve">državo </w:t>
      </w:r>
      <w:r w:rsidRPr="001C4BE4">
        <w:rPr>
          <w:sz w:val="20"/>
          <w:szCs w:val="20"/>
        </w:rPr>
        <w:t xml:space="preserve">članico potrošnje, v kateri je nastala obveznost za plačilo DDV, skupno vrednost </w:t>
      </w:r>
      <w:r>
        <w:rPr>
          <w:sz w:val="20"/>
          <w:szCs w:val="20"/>
        </w:rPr>
        <w:t xml:space="preserve">brez DDV, veljavne stopnje DDV, skupni znesek pripadajočega DDV, razdeljen po stopnjah DDV, in skupni znesek DDV, ki ga je treba plačati, za naslednje dobave, zajete v </w:t>
      </w:r>
      <w:r w:rsidR="004E1770">
        <w:rPr>
          <w:sz w:val="20"/>
          <w:szCs w:val="20"/>
        </w:rPr>
        <w:t xml:space="preserve">tej </w:t>
      </w:r>
      <w:r>
        <w:rPr>
          <w:sz w:val="20"/>
          <w:szCs w:val="20"/>
        </w:rPr>
        <w:t>posebni ureditvi, izvedene v obračunskem obdobju:</w:t>
      </w:r>
    </w:p>
    <w:p w14:paraId="6E06AA33" w14:textId="77777777" w:rsidR="002605AB" w:rsidRDefault="002605AB" w:rsidP="00732F66">
      <w:pPr>
        <w:pStyle w:val="Odstavek"/>
        <w:numPr>
          <w:ilvl w:val="0"/>
          <w:numId w:val="16"/>
        </w:numPr>
        <w:tabs>
          <w:tab w:val="left" w:pos="426"/>
        </w:tabs>
        <w:spacing w:before="0" w:line="260" w:lineRule="atLeast"/>
        <w:contextualSpacing/>
        <w:rPr>
          <w:sz w:val="20"/>
          <w:szCs w:val="20"/>
        </w:rPr>
      </w:pPr>
      <w:r>
        <w:rPr>
          <w:sz w:val="20"/>
          <w:szCs w:val="20"/>
        </w:rPr>
        <w:t>prodaje blaga na daljavo znotraj Unije;</w:t>
      </w:r>
    </w:p>
    <w:p w14:paraId="10BC67A2" w14:textId="77777777" w:rsidR="002605AB" w:rsidRDefault="002605AB" w:rsidP="00732F66">
      <w:pPr>
        <w:pStyle w:val="Odstavek"/>
        <w:numPr>
          <w:ilvl w:val="0"/>
          <w:numId w:val="16"/>
        </w:numPr>
        <w:tabs>
          <w:tab w:val="left" w:pos="426"/>
        </w:tabs>
        <w:spacing w:before="0" w:line="260" w:lineRule="atLeast"/>
        <w:contextualSpacing/>
        <w:rPr>
          <w:sz w:val="20"/>
          <w:szCs w:val="20"/>
        </w:rPr>
      </w:pPr>
      <w:r>
        <w:rPr>
          <w:sz w:val="20"/>
          <w:szCs w:val="20"/>
        </w:rPr>
        <w:t xml:space="preserve">dobave blaga v skladu z drugim odstavkom 6.a člena </w:t>
      </w:r>
      <w:r w:rsidR="00AC5BA8">
        <w:rPr>
          <w:sz w:val="20"/>
          <w:szCs w:val="20"/>
        </w:rPr>
        <w:t>ZDDV-1</w:t>
      </w:r>
      <w:r>
        <w:rPr>
          <w:sz w:val="20"/>
          <w:szCs w:val="20"/>
        </w:rPr>
        <w:t>, če se odpošiljanje ali prevoz blaga začne in konča v isti državi članici;</w:t>
      </w:r>
    </w:p>
    <w:p w14:paraId="26E06421" w14:textId="77777777" w:rsidR="002605AB" w:rsidRDefault="002605AB" w:rsidP="00732F66">
      <w:pPr>
        <w:pStyle w:val="Odstavek"/>
        <w:numPr>
          <w:ilvl w:val="0"/>
          <w:numId w:val="16"/>
        </w:numPr>
        <w:tabs>
          <w:tab w:val="left" w:pos="426"/>
        </w:tabs>
        <w:spacing w:before="0" w:line="260" w:lineRule="atLeast"/>
        <w:contextualSpacing/>
        <w:rPr>
          <w:sz w:val="20"/>
          <w:szCs w:val="20"/>
        </w:rPr>
      </w:pPr>
      <w:r>
        <w:rPr>
          <w:sz w:val="20"/>
          <w:szCs w:val="20"/>
        </w:rPr>
        <w:t>opravljanje storitev.</w:t>
      </w:r>
    </w:p>
    <w:p w14:paraId="096E1B43" w14:textId="77777777" w:rsidR="00A921E2" w:rsidRDefault="002605AB" w:rsidP="00732F66">
      <w:pPr>
        <w:pStyle w:val="Odstavek"/>
        <w:tabs>
          <w:tab w:val="left" w:pos="426"/>
        </w:tabs>
        <w:spacing w:before="0" w:line="260" w:lineRule="atLeast"/>
        <w:ind w:firstLine="0"/>
        <w:contextualSpacing/>
        <w:rPr>
          <w:sz w:val="20"/>
          <w:szCs w:val="20"/>
        </w:rPr>
      </w:pPr>
      <w:r w:rsidRPr="00377B72">
        <w:rPr>
          <w:sz w:val="20"/>
          <w:szCs w:val="20"/>
        </w:rPr>
        <w:t>Posebni obračun DDV vključuje tudi spremembe podatkov iz preteklih davčnih obdobij.</w:t>
      </w:r>
    </w:p>
    <w:p w14:paraId="60188193" w14:textId="77777777" w:rsidR="00A921E2" w:rsidRDefault="00A921E2" w:rsidP="00732F66">
      <w:pPr>
        <w:pStyle w:val="Odstavek"/>
        <w:tabs>
          <w:tab w:val="left" w:pos="426"/>
        </w:tabs>
        <w:spacing w:before="0" w:line="260" w:lineRule="atLeast"/>
        <w:ind w:firstLine="0"/>
        <w:contextualSpacing/>
        <w:jc w:val="left"/>
        <w:rPr>
          <w:sz w:val="20"/>
          <w:szCs w:val="20"/>
        </w:rPr>
      </w:pPr>
    </w:p>
    <w:p w14:paraId="272FD300" w14:textId="77777777" w:rsidR="002605AB" w:rsidRDefault="002605AB" w:rsidP="00732F66">
      <w:pPr>
        <w:pStyle w:val="Odstavek"/>
        <w:tabs>
          <w:tab w:val="left" w:pos="426"/>
        </w:tabs>
        <w:spacing w:before="0" w:line="260" w:lineRule="atLeast"/>
        <w:ind w:firstLine="0"/>
        <w:contextualSpacing/>
        <w:rPr>
          <w:sz w:val="20"/>
          <w:szCs w:val="20"/>
        </w:rPr>
      </w:pPr>
      <w:r w:rsidRPr="001C4BE4">
        <w:rPr>
          <w:sz w:val="20"/>
          <w:szCs w:val="20"/>
        </w:rPr>
        <w:t xml:space="preserve">Če davčni zavezanec, ki prijavi uporabo </w:t>
      </w:r>
      <w:r w:rsidR="00A921E2">
        <w:rPr>
          <w:sz w:val="20"/>
          <w:szCs w:val="20"/>
        </w:rPr>
        <w:t xml:space="preserve">te </w:t>
      </w:r>
      <w:r w:rsidRPr="001C4BE4">
        <w:rPr>
          <w:sz w:val="20"/>
          <w:szCs w:val="20"/>
        </w:rPr>
        <w:t xml:space="preserve">posebne ureditve, </w:t>
      </w:r>
      <w:r>
        <w:rPr>
          <w:sz w:val="20"/>
          <w:szCs w:val="20"/>
        </w:rPr>
        <w:t xml:space="preserve">blago odpošlje ali prevaža iz drugih držav članic, mora v </w:t>
      </w:r>
      <w:r w:rsidRPr="001C4BE4">
        <w:rPr>
          <w:sz w:val="20"/>
          <w:szCs w:val="20"/>
        </w:rPr>
        <w:t xml:space="preserve">posebnem obračunu DDV poleg podatkov iz </w:t>
      </w:r>
      <w:r>
        <w:rPr>
          <w:sz w:val="20"/>
          <w:szCs w:val="20"/>
        </w:rPr>
        <w:t>prejšnjega</w:t>
      </w:r>
      <w:r w:rsidRPr="001C4BE4">
        <w:rPr>
          <w:sz w:val="20"/>
          <w:szCs w:val="20"/>
        </w:rPr>
        <w:t xml:space="preserve"> odstavka</w:t>
      </w:r>
      <w:r>
        <w:rPr>
          <w:sz w:val="20"/>
          <w:szCs w:val="20"/>
        </w:rPr>
        <w:t xml:space="preserve"> </w:t>
      </w:r>
      <w:r w:rsidRPr="001C4BE4">
        <w:rPr>
          <w:sz w:val="20"/>
          <w:szCs w:val="20"/>
        </w:rPr>
        <w:t xml:space="preserve">navesti še skupno vrednost </w:t>
      </w:r>
      <w:r>
        <w:rPr>
          <w:sz w:val="20"/>
          <w:szCs w:val="20"/>
        </w:rPr>
        <w:t xml:space="preserve">brez DDV, veljavne stopnje DDV, skupni znesek pripadajočega DDV, razdeljen po stopnjah DDV, in skupni znesek DDV, ki ga je treba plačati, za naslednje dobave, zajete v </w:t>
      </w:r>
      <w:r w:rsidR="00A921E2">
        <w:rPr>
          <w:sz w:val="20"/>
          <w:szCs w:val="20"/>
        </w:rPr>
        <w:t xml:space="preserve">tej </w:t>
      </w:r>
      <w:r>
        <w:rPr>
          <w:sz w:val="20"/>
          <w:szCs w:val="20"/>
        </w:rPr>
        <w:t>posebni ureditvi</w:t>
      </w:r>
      <w:r w:rsidR="00A921E2">
        <w:rPr>
          <w:sz w:val="20"/>
          <w:szCs w:val="20"/>
        </w:rPr>
        <w:t>,</w:t>
      </w:r>
      <w:r>
        <w:rPr>
          <w:sz w:val="20"/>
          <w:szCs w:val="20"/>
        </w:rPr>
        <w:t xml:space="preserve"> za vsako državo članico, iz katere se blago odpošlje ali odpelje:</w:t>
      </w:r>
    </w:p>
    <w:p w14:paraId="70BE5E5F" w14:textId="77777777" w:rsidR="002605AB" w:rsidRDefault="002605AB" w:rsidP="004742D4">
      <w:pPr>
        <w:pStyle w:val="Odstavek"/>
        <w:numPr>
          <w:ilvl w:val="0"/>
          <w:numId w:val="17"/>
        </w:numPr>
        <w:tabs>
          <w:tab w:val="left" w:pos="426"/>
        </w:tabs>
        <w:spacing w:before="0" w:line="260" w:lineRule="atLeast"/>
        <w:contextualSpacing/>
        <w:rPr>
          <w:sz w:val="20"/>
          <w:szCs w:val="20"/>
        </w:rPr>
      </w:pPr>
      <w:r>
        <w:rPr>
          <w:sz w:val="20"/>
          <w:szCs w:val="20"/>
        </w:rPr>
        <w:t xml:space="preserve">prodaja blaga na daljavo znotraj Unije, razen blaga, ki ga je prodal davčni zavezanec v skladu z  drugim odstavkom 6.a člena </w:t>
      </w:r>
      <w:r w:rsidR="004742D4" w:rsidRPr="004742D4">
        <w:rPr>
          <w:sz w:val="20"/>
          <w:szCs w:val="20"/>
        </w:rPr>
        <w:t>ZDDV-1</w:t>
      </w:r>
      <w:r>
        <w:rPr>
          <w:sz w:val="20"/>
          <w:szCs w:val="20"/>
        </w:rPr>
        <w:t>;</w:t>
      </w:r>
    </w:p>
    <w:p w14:paraId="52374544" w14:textId="77777777" w:rsidR="002605AB" w:rsidRDefault="002605AB" w:rsidP="004742D4">
      <w:pPr>
        <w:pStyle w:val="Odstavek"/>
        <w:numPr>
          <w:ilvl w:val="0"/>
          <w:numId w:val="17"/>
        </w:numPr>
        <w:tabs>
          <w:tab w:val="left" w:pos="426"/>
        </w:tabs>
        <w:spacing w:before="0" w:line="260" w:lineRule="atLeast"/>
        <w:contextualSpacing/>
        <w:rPr>
          <w:sz w:val="20"/>
          <w:szCs w:val="20"/>
        </w:rPr>
      </w:pPr>
      <w:r>
        <w:rPr>
          <w:sz w:val="20"/>
          <w:szCs w:val="20"/>
        </w:rPr>
        <w:lastRenderedPageBreak/>
        <w:t xml:space="preserve">prodaja blaga na daljavo znotraj Unije in dobave blaga, če se odpošiljanje ali prevoz blaga začne in konča v isti državi članici, ki jo opravi davčni zavezanec v skladu z drugim odstavkom 6.a člena </w:t>
      </w:r>
      <w:r w:rsidR="004742D4" w:rsidRPr="004742D4">
        <w:rPr>
          <w:sz w:val="20"/>
          <w:szCs w:val="20"/>
        </w:rPr>
        <w:t>ZDDV-1</w:t>
      </w:r>
      <w:r w:rsidRPr="001C4BE4">
        <w:rPr>
          <w:sz w:val="20"/>
          <w:szCs w:val="20"/>
        </w:rPr>
        <w:t>.</w:t>
      </w:r>
    </w:p>
    <w:p w14:paraId="2D692B21" w14:textId="77777777" w:rsidR="00AC5BA8" w:rsidRDefault="00AC5BA8" w:rsidP="008A5D25">
      <w:pPr>
        <w:pStyle w:val="Odstavek"/>
        <w:tabs>
          <w:tab w:val="left" w:pos="426"/>
        </w:tabs>
        <w:spacing w:before="0" w:line="260" w:lineRule="atLeast"/>
        <w:ind w:left="360" w:firstLine="0"/>
        <w:contextualSpacing/>
        <w:rPr>
          <w:sz w:val="20"/>
          <w:szCs w:val="20"/>
        </w:rPr>
      </w:pPr>
    </w:p>
    <w:p w14:paraId="36A85A45" w14:textId="77777777" w:rsidR="002605AB" w:rsidRDefault="002605AB" w:rsidP="00732F66">
      <w:pPr>
        <w:pStyle w:val="Odstavek"/>
        <w:spacing w:line="260" w:lineRule="atLeast"/>
        <w:ind w:firstLine="0"/>
        <w:contextualSpacing/>
        <w:rPr>
          <w:sz w:val="20"/>
          <w:szCs w:val="20"/>
        </w:rPr>
      </w:pPr>
      <w:r w:rsidRPr="0077574B">
        <w:rPr>
          <w:sz w:val="20"/>
          <w:szCs w:val="20"/>
        </w:rPr>
        <w:t>Davčni</w:t>
      </w:r>
      <w:r w:rsidRPr="001C4BE4">
        <w:rPr>
          <w:sz w:val="20"/>
          <w:szCs w:val="20"/>
        </w:rPr>
        <w:t xml:space="preserve"> zavezanec, ki </w:t>
      </w:r>
      <w:r>
        <w:rPr>
          <w:sz w:val="20"/>
          <w:szCs w:val="20"/>
        </w:rPr>
        <w:t xml:space="preserve">opravlja dobave iz </w:t>
      </w:r>
      <w:r w:rsidR="00A921E2">
        <w:rPr>
          <w:sz w:val="20"/>
          <w:szCs w:val="20"/>
        </w:rPr>
        <w:t>prve alineje</w:t>
      </w:r>
      <w:r>
        <w:rPr>
          <w:sz w:val="20"/>
          <w:szCs w:val="20"/>
        </w:rPr>
        <w:t xml:space="preserve"> prejšnjega odstavka, mora v posebnem obračunu DDV navesti tudi individualno </w:t>
      </w:r>
      <w:r w:rsidRPr="001C4BE4">
        <w:rPr>
          <w:sz w:val="20"/>
          <w:szCs w:val="20"/>
        </w:rPr>
        <w:t>identifikacijsko številko za DDV</w:t>
      </w:r>
      <w:r>
        <w:rPr>
          <w:sz w:val="20"/>
          <w:szCs w:val="20"/>
        </w:rPr>
        <w:t xml:space="preserve"> </w:t>
      </w:r>
      <w:r w:rsidRPr="001C4BE4">
        <w:rPr>
          <w:sz w:val="20"/>
          <w:szCs w:val="20"/>
        </w:rPr>
        <w:t>ali davčno sklicno številko</w:t>
      </w:r>
      <w:r>
        <w:rPr>
          <w:sz w:val="20"/>
          <w:szCs w:val="20"/>
        </w:rPr>
        <w:t xml:space="preserve">, ki jo dodeli vsaka od držav članic, iz katere se blago odpošlje ali odpelje. Davčni zavezanec, ki opravlja dobave iz </w:t>
      </w:r>
      <w:r w:rsidR="00A921E2">
        <w:rPr>
          <w:sz w:val="20"/>
          <w:szCs w:val="20"/>
        </w:rPr>
        <w:t>druge alineje</w:t>
      </w:r>
      <w:r>
        <w:rPr>
          <w:sz w:val="20"/>
          <w:szCs w:val="20"/>
        </w:rPr>
        <w:t xml:space="preserve"> prejšnjega odstavka, mora v posebnem obračunu DDV navesti individualno </w:t>
      </w:r>
      <w:r w:rsidRPr="001C4BE4">
        <w:rPr>
          <w:sz w:val="20"/>
          <w:szCs w:val="20"/>
        </w:rPr>
        <w:t>identifikacijsko številko za DDV</w:t>
      </w:r>
      <w:r>
        <w:rPr>
          <w:sz w:val="20"/>
          <w:szCs w:val="20"/>
        </w:rPr>
        <w:t xml:space="preserve"> </w:t>
      </w:r>
      <w:r w:rsidRPr="001C4BE4">
        <w:rPr>
          <w:sz w:val="20"/>
          <w:szCs w:val="20"/>
        </w:rPr>
        <w:t>ali davčno sklicno številko</w:t>
      </w:r>
      <w:r>
        <w:rPr>
          <w:sz w:val="20"/>
          <w:szCs w:val="20"/>
        </w:rPr>
        <w:t xml:space="preserve">, ki mu je bila </w:t>
      </w:r>
      <w:r w:rsidR="004742D4" w:rsidRPr="004742D4">
        <w:rPr>
          <w:sz w:val="20"/>
          <w:szCs w:val="20"/>
        </w:rPr>
        <w:t>izdana</w:t>
      </w:r>
      <w:r w:rsidR="004742D4" w:rsidRPr="004742D4" w:rsidDel="004742D4">
        <w:rPr>
          <w:sz w:val="20"/>
          <w:szCs w:val="20"/>
        </w:rPr>
        <w:t xml:space="preserve"> </w:t>
      </w:r>
      <w:r>
        <w:rPr>
          <w:sz w:val="20"/>
          <w:szCs w:val="20"/>
        </w:rPr>
        <w:t>v državi članici, iz katere se blago odpošlje ali odpelje.</w:t>
      </w:r>
    </w:p>
    <w:p w14:paraId="739BD544" w14:textId="77777777" w:rsidR="00AC5BA8" w:rsidRDefault="00AC5BA8" w:rsidP="00732F66">
      <w:pPr>
        <w:pStyle w:val="Odstavek"/>
        <w:spacing w:line="260" w:lineRule="atLeast"/>
        <w:ind w:firstLine="0"/>
        <w:contextualSpacing/>
        <w:rPr>
          <w:sz w:val="20"/>
          <w:szCs w:val="20"/>
        </w:rPr>
      </w:pPr>
    </w:p>
    <w:p w14:paraId="3C51877E" w14:textId="77777777" w:rsidR="002605AB" w:rsidRDefault="002605AB" w:rsidP="00732F66">
      <w:pPr>
        <w:pStyle w:val="Odstavek"/>
        <w:spacing w:line="260" w:lineRule="atLeast"/>
        <w:ind w:firstLine="0"/>
        <w:contextualSpacing/>
        <w:rPr>
          <w:sz w:val="20"/>
          <w:szCs w:val="20"/>
        </w:rPr>
      </w:pPr>
      <w:r w:rsidRPr="001C4BE4">
        <w:rPr>
          <w:sz w:val="20"/>
          <w:szCs w:val="20"/>
        </w:rPr>
        <w:t>Če ima davčni zavezanec</w:t>
      </w:r>
      <w:r>
        <w:rPr>
          <w:sz w:val="20"/>
          <w:szCs w:val="20"/>
        </w:rPr>
        <w:t xml:space="preserve">, ki opravlja storitve, zajete v </w:t>
      </w:r>
      <w:r w:rsidR="008E52FE">
        <w:rPr>
          <w:sz w:val="20"/>
          <w:szCs w:val="20"/>
        </w:rPr>
        <w:t xml:space="preserve">tej </w:t>
      </w:r>
      <w:r>
        <w:rPr>
          <w:sz w:val="20"/>
          <w:szCs w:val="20"/>
        </w:rPr>
        <w:t>posebni ureditvi</w:t>
      </w:r>
      <w:r w:rsidR="008E52FE">
        <w:rPr>
          <w:sz w:val="20"/>
          <w:szCs w:val="20"/>
        </w:rPr>
        <w:t>,</w:t>
      </w:r>
      <w:r w:rsidRPr="001C4BE4">
        <w:rPr>
          <w:sz w:val="20"/>
          <w:szCs w:val="20"/>
        </w:rPr>
        <w:t xml:space="preserve"> poleg stalne poslovne enote v Sloveniji eno ali več drugih poslovnih enot, iz katerih</w:t>
      </w:r>
      <w:r w:rsidR="003257A0">
        <w:rPr>
          <w:sz w:val="20"/>
          <w:szCs w:val="20"/>
        </w:rPr>
        <w:t xml:space="preserve"> tudi</w:t>
      </w:r>
      <w:r w:rsidRPr="001C4BE4">
        <w:rPr>
          <w:sz w:val="20"/>
          <w:szCs w:val="20"/>
        </w:rPr>
        <w:t xml:space="preserve"> opravlja storitve, mora v posebnem obračunu DDV navesti </w:t>
      </w:r>
      <w:r>
        <w:rPr>
          <w:sz w:val="20"/>
          <w:szCs w:val="20"/>
        </w:rPr>
        <w:t xml:space="preserve">tudi </w:t>
      </w:r>
      <w:r w:rsidRPr="001C4BE4">
        <w:rPr>
          <w:sz w:val="20"/>
          <w:szCs w:val="20"/>
        </w:rPr>
        <w:t xml:space="preserve">skupno vrednost </w:t>
      </w:r>
      <w:r>
        <w:rPr>
          <w:sz w:val="20"/>
          <w:szCs w:val="20"/>
        </w:rPr>
        <w:t>brez DDV, veljavne stopnje DDV, skup</w:t>
      </w:r>
      <w:r w:rsidR="008E52FE">
        <w:rPr>
          <w:sz w:val="20"/>
          <w:szCs w:val="20"/>
        </w:rPr>
        <w:t>n</w:t>
      </w:r>
      <w:r>
        <w:rPr>
          <w:sz w:val="20"/>
          <w:szCs w:val="20"/>
        </w:rPr>
        <w:t xml:space="preserve">i znesek pripadajočega DDV, razdeljen po stopnjah DDV, in skupni znesek DDV, ki ga je treba plačati za vsako državo članico, v kateri ima poslovno enoto, in individualno </w:t>
      </w:r>
      <w:r w:rsidRPr="001C4BE4">
        <w:rPr>
          <w:sz w:val="20"/>
          <w:szCs w:val="20"/>
        </w:rPr>
        <w:t>identifikacijsko številko za DDV</w:t>
      </w:r>
      <w:r>
        <w:rPr>
          <w:sz w:val="20"/>
          <w:szCs w:val="20"/>
        </w:rPr>
        <w:t xml:space="preserve"> </w:t>
      </w:r>
      <w:r w:rsidRPr="001C4BE4">
        <w:rPr>
          <w:sz w:val="20"/>
          <w:szCs w:val="20"/>
        </w:rPr>
        <w:t>ali davčno sklicno številko te poslovne enote, razčlenjeno po državah članicah potrošnje.</w:t>
      </w:r>
    </w:p>
    <w:p w14:paraId="1EC7B4EF" w14:textId="77777777" w:rsidR="00AC5BA8" w:rsidRPr="001C4BE4" w:rsidRDefault="00AC5BA8" w:rsidP="00732F66">
      <w:pPr>
        <w:pStyle w:val="Odstavek"/>
        <w:spacing w:line="260" w:lineRule="atLeast"/>
        <w:ind w:firstLine="0"/>
        <w:contextualSpacing/>
        <w:rPr>
          <w:sz w:val="20"/>
          <w:szCs w:val="20"/>
        </w:rPr>
      </w:pPr>
    </w:p>
    <w:p w14:paraId="6E74E53A" w14:textId="7BC9BEA3" w:rsidR="00EC0537" w:rsidRDefault="002A5DF5" w:rsidP="00732F66">
      <w:pPr>
        <w:pStyle w:val="Odstavek"/>
        <w:spacing w:line="260" w:lineRule="atLeast"/>
        <w:ind w:firstLine="0"/>
        <w:contextualSpacing/>
        <w:rPr>
          <w:sz w:val="20"/>
          <w:szCs w:val="20"/>
        </w:rPr>
      </w:pPr>
      <w:r>
        <w:rPr>
          <w:sz w:val="20"/>
          <w:szCs w:val="20"/>
        </w:rPr>
        <w:t>Zneske se v</w:t>
      </w:r>
      <w:r w:rsidR="008E52FE">
        <w:rPr>
          <w:sz w:val="20"/>
          <w:szCs w:val="20"/>
        </w:rPr>
        <w:t xml:space="preserve"> posebnem obračunu DDV izkaz</w:t>
      </w:r>
      <w:r>
        <w:rPr>
          <w:sz w:val="20"/>
          <w:szCs w:val="20"/>
        </w:rPr>
        <w:t>uje</w:t>
      </w:r>
      <w:r w:rsidR="008E52FE">
        <w:rPr>
          <w:sz w:val="20"/>
          <w:szCs w:val="20"/>
        </w:rPr>
        <w:t xml:space="preserve"> v </w:t>
      </w:r>
      <w:r w:rsidR="005141C5">
        <w:rPr>
          <w:sz w:val="20"/>
          <w:szCs w:val="20"/>
        </w:rPr>
        <w:t>evrih</w:t>
      </w:r>
      <w:r w:rsidR="008E52FE" w:rsidRPr="00B633C4">
        <w:rPr>
          <w:sz w:val="20"/>
          <w:szCs w:val="20"/>
        </w:rPr>
        <w:t>.</w:t>
      </w:r>
      <w:r w:rsidR="008E52FE">
        <w:rPr>
          <w:sz w:val="20"/>
          <w:szCs w:val="20"/>
        </w:rPr>
        <w:t xml:space="preserve"> Če so bile dobave blaga ali opravljene storitve zaračunane v drugih valutah, mora davčni zavezanec v </w:t>
      </w:r>
      <w:r>
        <w:rPr>
          <w:sz w:val="20"/>
          <w:szCs w:val="20"/>
        </w:rPr>
        <w:t xml:space="preserve">posebnem </w:t>
      </w:r>
      <w:r w:rsidR="008E52FE">
        <w:rPr>
          <w:sz w:val="20"/>
          <w:szCs w:val="20"/>
        </w:rPr>
        <w:t>obračunu DDV uporabiti menjalni tečaj zadnjega dne obračunskega obdobja, ki ga na ta dan ali</w:t>
      </w:r>
      <w:r w:rsidR="005141C5">
        <w:rPr>
          <w:sz w:val="20"/>
          <w:szCs w:val="20"/>
        </w:rPr>
        <w:t>,</w:t>
      </w:r>
      <w:r w:rsidR="008E52FE">
        <w:rPr>
          <w:sz w:val="20"/>
          <w:szCs w:val="20"/>
        </w:rPr>
        <w:t xml:space="preserve"> če na ta dan ni objave, na prvi naslednji dan objavi Evropska centralna banka. </w:t>
      </w:r>
    </w:p>
    <w:p w14:paraId="158AC8F3" w14:textId="77777777" w:rsidR="00AC5BA8" w:rsidRDefault="00AC5BA8" w:rsidP="00732F66">
      <w:pPr>
        <w:pStyle w:val="Odstavek"/>
        <w:spacing w:line="260" w:lineRule="atLeast"/>
        <w:ind w:firstLine="0"/>
        <w:contextualSpacing/>
        <w:rPr>
          <w:sz w:val="20"/>
          <w:szCs w:val="20"/>
        </w:rPr>
      </w:pPr>
    </w:p>
    <w:bookmarkStart w:id="35" w:name="_Hlk92196681"/>
    <w:p w14:paraId="084BD4E4" w14:textId="4674350D" w:rsidR="00EC0537" w:rsidRPr="00EC0537" w:rsidRDefault="006F370C" w:rsidP="00732F66">
      <w:pPr>
        <w:pStyle w:val="Odstavek"/>
        <w:spacing w:line="260" w:lineRule="atLeast"/>
        <w:ind w:firstLine="0"/>
        <w:contextualSpacing/>
        <w:rPr>
          <w:sz w:val="20"/>
          <w:szCs w:val="20"/>
        </w:rPr>
      </w:pPr>
      <w:r>
        <w:rPr>
          <w:sz w:val="20"/>
          <w:szCs w:val="20"/>
        </w:rPr>
        <w:fldChar w:fldCharType="begin"/>
      </w:r>
      <w:r>
        <w:rPr>
          <w:sz w:val="20"/>
          <w:szCs w:val="20"/>
        </w:rPr>
        <w:instrText>HYPERLINK "https://ec.europa.eu/taxation_customs/tedb/" \l "/vat-search"</w:instrText>
      </w:r>
      <w:r>
        <w:rPr>
          <w:sz w:val="20"/>
          <w:szCs w:val="20"/>
        </w:rPr>
      </w:r>
      <w:r>
        <w:rPr>
          <w:sz w:val="20"/>
          <w:szCs w:val="20"/>
        </w:rPr>
        <w:fldChar w:fldCharType="separate"/>
      </w:r>
      <w:r w:rsidR="00EC0537" w:rsidRPr="006F370C">
        <w:rPr>
          <w:rStyle w:val="Hiperpovezava"/>
          <w:sz w:val="20"/>
          <w:szCs w:val="20"/>
        </w:rPr>
        <w:t xml:space="preserve">Stopnje DDV po posameznih državah članicah so </w:t>
      </w:r>
      <w:r w:rsidR="002A5DF5" w:rsidRPr="006F370C">
        <w:rPr>
          <w:rStyle w:val="Hiperpovezava"/>
          <w:sz w:val="20"/>
          <w:szCs w:val="20"/>
        </w:rPr>
        <w:t xml:space="preserve">davčnim </w:t>
      </w:r>
      <w:r w:rsidR="00EC0537" w:rsidRPr="006F370C">
        <w:rPr>
          <w:rStyle w:val="Hiperpovezava"/>
          <w:sz w:val="20"/>
          <w:szCs w:val="20"/>
        </w:rPr>
        <w:t>zavezancem na voljo na spletni strani Evropske komisije.</w:t>
      </w:r>
      <w:r>
        <w:rPr>
          <w:sz w:val="20"/>
          <w:szCs w:val="20"/>
        </w:rPr>
        <w:fldChar w:fldCharType="end"/>
      </w:r>
    </w:p>
    <w:bookmarkEnd w:id="35"/>
    <w:p w14:paraId="6032F4A9" w14:textId="77777777" w:rsidR="008E52FE" w:rsidRDefault="008E52FE" w:rsidP="00732F66">
      <w:pPr>
        <w:tabs>
          <w:tab w:val="left" w:pos="426"/>
          <w:tab w:val="left" w:pos="3402"/>
        </w:tabs>
        <w:spacing w:before="0" w:after="0"/>
        <w:ind w:left="0" w:right="0"/>
        <w:contextualSpacing/>
        <w:outlineLvl w:val="1"/>
        <w:rPr>
          <w:b/>
          <w:color w:val="000000" w:themeColor="text1"/>
          <w:sz w:val="24"/>
        </w:rPr>
      </w:pPr>
    </w:p>
    <w:p w14:paraId="1DE0DC53" w14:textId="095D37A8" w:rsidR="006802DB" w:rsidRPr="00732F66" w:rsidRDefault="00732F66" w:rsidP="00732F66">
      <w:pPr>
        <w:tabs>
          <w:tab w:val="left" w:pos="426"/>
          <w:tab w:val="left" w:pos="3402"/>
        </w:tabs>
        <w:spacing w:before="0" w:after="0"/>
        <w:ind w:left="0" w:right="0"/>
        <w:contextualSpacing/>
        <w:outlineLvl w:val="1"/>
        <w:rPr>
          <w:b/>
          <w:szCs w:val="20"/>
        </w:rPr>
      </w:pPr>
      <w:bookmarkStart w:id="36" w:name="_Toc534614902"/>
      <w:bookmarkStart w:id="37" w:name="_Toc187232335"/>
      <w:r w:rsidRPr="00732F66">
        <w:rPr>
          <w:b/>
          <w:szCs w:val="20"/>
        </w:rPr>
        <w:t>7</w:t>
      </w:r>
      <w:r w:rsidR="00455A9A" w:rsidRPr="00732F66">
        <w:rPr>
          <w:b/>
          <w:szCs w:val="20"/>
        </w:rPr>
        <w:t>.2</w:t>
      </w:r>
      <w:r w:rsidR="004C7938" w:rsidRPr="00732F66">
        <w:rPr>
          <w:b/>
          <w:szCs w:val="20"/>
        </w:rPr>
        <w:t xml:space="preserve"> </w:t>
      </w:r>
      <w:r w:rsidR="002A5DF5">
        <w:rPr>
          <w:b/>
          <w:szCs w:val="20"/>
        </w:rPr>
        <w:t>Posebni o</w:t>
      </w:r>
      <w:r w:rsidR="0071301F" w:rsidRPr="00732F66">
        <w:rPr>
          <w:b/>
          <w:szCs w:val="20"/>
        </w:rPr>
        <w:t>bračun DDV –</w:t>
      </w:r>
      <w:r w:rsidR="00AF0EAC">
        <w:rPr>
          <w:b/>
          <w:szCs w:val="20"/>
        </w:rPr>
        <w:t xml:space="preserve"> </w:t>
      </w:r>
      <w:proofErr w:type="spellStart"/>
      <w:r w:rsidR="00A921E2" w:rsidRPr="00732F66">
        <w:rPr>
          <w:b/>
          <w:szCs w:val="20"/>
        </w:rPr>
        <w:t>neunijska</w:t>
      </w:r>
      <w:proofErr w:type="spellEnd"/>
      <w:r w:rsidR="00A921E2" w:rsidRPr="00732F66">
        <w:rPr>
          <w:b/>
          <w:szCs w:val="20"/>
        </w:rPr>
        <w:t xml:space="preserve"> uredite</w:t>
      </w:r>
      <w:r w:rsidR="0071301F" w:rsidRPr="00732F66">
        <w:rPr>
          <w:b/>
          <w:szCs w:val="20"/>
        </w:rPr>
        <w:t>v</w:t>
      </w:r>
      <w:bookmarkEnd w:id="36"/>
      <w:bookmarkEnd w:id="37"/>
    </w:p>
    <w:p w14:paraId="56712954" w14:textId="77777777" w:rsidR="006802DB" w:rsidRDefault="006802DB" w:rsidP="00732F66">
      <w:pPr>
        <w:pStyle w:val="Odstavek"/>
        <w:spacing w:line="260" w:lineRule="atLeast"/>
        <w:ind w:firstLine="0"/>
        <w:contextualSpacing/>
        <w:rPr>
          <w:rFonts w:cs="Arial"/>
          <w:sz w:val="20"/>
          <w:szCs w:val="20"/>
        </w:rPr>
      </w:pPr>
      <w:r w:rsidRPr="00B35199">
        <w:rPr>
          <w:rFonts w:cs="Arial"/>
          <w:sz w:val="20"/>
          <w:szCs w:val="20"/>
        </w:rPr>
        <w:t xml:space="preserve">Davčni zavezanec, ki </w:t>
      </w:r>
      <w:r w:rsidR="002A5DF5">
        <w:rPr>
          <w:rFonts w:cs="Arial"/>
          <w:sz w:val="20"/>
          <w:szCs w:val="20"/>
        </w:rPr>
        <w:t xml:space="preserve">uporablja </w:t>
      </w:r>
      <w:proofErr w:type="spellStart"/>
      <w:r w:rsidR="002A5DF5">
        <w:rPr>
          <w:rFonts w:cs="Arial"/>
          <w:sz w:val="20"/>
          <w:szCs w:val="20"/>
        </w:rPr>
        <w:t>neunijsko</w:t>
      </w:r>
      <w:proofErr w:type="spellEnd"/>
      <w:r w:rsidR="002A5DF5">
        <w:rPr>
          <w:rFonts w:cs="Arial"/>
          <w:sz w:val="20"/>
          <w:szCs w:val="20"/>
        </w:rPr>
        <w:t xml:space="preserve"> ureditev, </w:t>
      </w:r>
      <w:r w:rsidRPr="00B35199">
        <w:rPr>
          <w:rFonts w:cs="Arial"/>
          <w:sz w:val="20"/>
          <w:szCs w:val="20"/>
        </w:rPr>
        <w:t xml:space="preserve">mora </w:t>
      </w:r>
      <w:r>
        <w:rPr>
          <w:rFonts w:cs="Arial"/>
          <w:sz w:val="20"/>
          <w:szCs w:val="20"/>
        </w:rPr>
        <w:t xml:space="preserve">na podlagi 127. člena ZDDV-1 </w:t>
      </w:r>
      <w:r w:rsidR="002A5DF5" w:rsidRPr="00B35199">
        <w:rPr>
          <w:rFonts w:cs="Arial"/>
          <w:sz w:val="20"/>
          <w:szCs w:val="20"/>
        </w:rPr>
        <w:t xml:space="preserve">predložiti </w:t>
      </w:r>
      <w:r w:rsidRPr="00B35199">
        <w:rPr>
          <w:rFonts w:cs="Arial"/>
          <w:sz w:val="20"/>
          <w:szCs w:val="20"/>
        </w:rPr>
        <w:t xml:space="preserve">davčnemu organu posebni obračun DDV za vsako </w:t>
      </w:r>
      <w:r w:rsidR="00971BEE">
        <w:rPr>
          <w:rFonts w:cs="Arial"/>
          <w:sz w:val="20"/>
          <w:szCs w:val="20"/>
        </w:rPr>
        <w:t>obračunsko obdobje (</w:t>
      </w:r>
      <w:r w:rsidRPr="00B35199">
        <w:rPr>
          <w:rFonts w:cs="Arial"/>
          <w:sz w:val="20"/>
          <w:szCs w:val="20"/>
        </w:rPr>
        <w:t xml:space="preserve">koledarsko </w:t>
      </w:r>
      <w:r>
        <w:rPr>
          <w:rFonts w:cs="Arial"/>
          <w:sz w:val="20"/>
          <w:szCs w:val="20"/>
        </w:rPr>
        <w:t>trimesečje</w:t>
      </w:r>
      <w:r w:rsidR="00971BEE">
        <w:rPr>
          <w:rFonts w:cs="Arial"/>
          <w:sz w:val="20"/>
          <w:szCs w:val="20"/>
        </w:rPr>
        <w:t>)</w:t>
      </w:r>
      <w:r w:rsidRPr="00B35199">
        <w:rPr>
          <w:rFonts w:cs="Arial"/>
          <w:sz w:val="20"/>
          <w:szCs w:val="20"/>
        </w:rPr>
        <w:t xml:space="preserve"> ne glede na to, ali so bile storitve</w:t>
      </w:r>
      <w:r>
        <w:rPr>
          <w:rFonts w:cs="Arial"/>
          <w:sz w:val="20"/>
          <w:szCs w:val="20"/>
        </w:rPr>
        <w:t>, zajete v tej posebni ureditvi,</w:t>
      </w:r>
      <w:r w:rsidRPr="00B35199">
        <w:rPr>
          <w:rFonts w:cs="Arial"/>
          <w:sz w:val="20"/>
          <w:szCs w:val="20"/>
        </w:rPr>
        <w:t xml:space="preserve"> opravljene ali ne.</w:t>
      </w:r>
    </w:p>
    <w:p w14:paraId="4E4B58CD" w14:textId="77777777" w:rsidR="0040679E" w:rsidRDefault="0040679E" w:rsidP="00732F66">
      <w:pPr>
        <w:pStyle w:val="Odstavek"/>
        <w:spacing w:line="260" w:lineRule="atLeast"/>
        <w:ind w:firstLine="0"/>
        <w:contextualSpacing/>
        <w:rPr>
          <w:sz w:val="20"/>
          <w:szCs w:val="20"/>
        </w:rPr>
      </w:pPr>
    </w:p>
    <w:p w14:paraId="3B9A8FC8" w14:textId="77777777" w:rsidR="006802DB" w:rsidRDefault="006802DB" w:rsidP="00732F66">
      <w:pPr>
        <w:pStyle w:val="Odstavek"/>
        <w:spacing w:line="260" w:lineRule="atLeast"/>
        <w:ind w:firstLine="0"/>
        <w:contextualSpacing/>
        <w:rPr>
          <w:sz w:val="20"/>
          <w:szCs w:val="20"/>
        </w:rPr>
      </w:pPr>
      <w:r>
        <w:rPr>
          <w:sz w:val="20"/>
          <w:szCs w:val="20"/>
        </w:rPr>
        <w:t xml:space="preserve">Če davčni zavezanec uporablja </w:t>
      </w:r>
      <w:proofErr w:type="spellStart"/>
      <w:r>
        <w:rPr>
          <w:sz w:val="20"/>
          <w:szCs w:val="20"/>
        </w:rPr>
        <w:t>neunijsko</w:t>
      </w:r>
      <w:proofErr w:type="spellEnd"/>
      <w:r>
        <w:rPr>
          <w:sz w:val="20"/>
          <w:szCs w:val="20"/>
        </w:rPr>
        <w:t xml:space="preserve"> ureditev od datuma prvega opravljanja storitev, predloži ločen obračun DDV za koledarsko četrtletje, v katerem so bile storitve prvič opravljene.</w:t>
      </w:r>
    </w:p>
    <w:p w14:paraId="338AC74B" w14:textId="77777777" w:rsidR="0040679E" w:rsidRDefault="0040679E" w:rsidP="00732F66">
      <w:pPr>
        <w:pStyle w:val="Odstavek"/>
        <w:spacing w:line="260" w:lineRule="atLeast"/>
        <w:ind w:firstLine="0"/>
        <w:contextualSpacing/>
        <w:rPr>
          <w:sz w:val="20"/>
          <w:szCs w:val="20"/>
        </w:rPr>
      </w:pPr>
    </w:p>
    <w:p w14:paraId="6E0C67B4" w14:textId="77777777" w:rsidR="00B70476" w:rsidRDefault="0040679E" w:rsidP="00B70476">
      <w:pPr>
        <w:pStyle w:val="Odstavek"/>
        <w:pBdr>
          <w:top w:val="single" w:sz="4" w:space="1" w:color="auto"/>
          <w:left w:val="single" w:sz="4" w:space="4" w:color="auto"/>
          <w:bottom w:val="single" w:sz="4" w:space="1" w:color="auto"/>
          <w:right w:val="single" w:sz="4" w:space="4" w:color="auto"/>
        </w:pBdr>
        <w:spacing w:before="0"/>
        <w:ind w:firstLine="0"/>
        <w:contextualSpacing/>
        <w:rPr>
          <w:color w:val="7030A0"/>
          <w:sz w:val="20"/>
          <w:szCs w:val="20"/>
        </w:rPr>
      </w:pPr>
      <w:r w:rsidRPr="00B35199">
        <w:rPr>
          <w:rFonts w:cs="Arial"/>
          <w:sz w:val="20"/>
          <w:szCs w:val="20"/>
        </w:rPr>
        <w:t xml:space="preserve">Posebni obračun DDV </w:t>
      </w:r>
      <w:r w:rsidR="002A5DF5">
        <w:rPr>
          <w:rFonts w:cs="Arial"/>
          <w:sz w:val="20"/>
          <w:szCs w:val="20"/>
        </w:rPr>
        <w:t>je treba</w:t>
      </w:r>
      <w:r w:rsidR="002A5DF5" w:rsidRPr="00B35199">
        <w:rPr>
          <w:rFonts w:cs="Arial"/>
          <w:sz w:val="20"/>
          <w:szCs w:val="20"/>
        </w:rPr>
        <w:t xml:space="preserve"> </w:t>
      </w:r>
      <w:r w:rsidRPr="00B35199">
        <w:rPr>
          <w:rFonts w:cs="Arial"/>
          <w:sz w:val="20"/>
          <w:szCs w:val="20"/>
        </w:rPr>
        <w:t xml:space="preserve">predložiti </w:t>
      </w:r>
      <w:r w:rsidRPr="000D4DCC">
        <w:rPr>
          <w:rFonts w:cs="Arial"/>
          <w:sz w:val="20"/>
          <w:szCs w:val="20"/>
          <w:u w:val="single"/>
        </w:rPr>
        <w:t>do konca meseca po poteku obračunskega obdobja</w:t>
      </w:r>
      <w:r w:rsidRPr="00B35199">
        <w:rPr>
          <w:rFonts w:cs="Arial"/>
          <w:sz w:val="20"/>
          <w:szCs w:val="20"/>
        </w:rPr>
        <w:t>, na katero se obračun nanaša</w:t>
      </w:r>
      <w:r>
        <w:rPr>
          <w:rFonts w:cs="Arial"/>
          <w:sz w:val="20"/>
          <w:szCs w:val="20"/>
        </w:rPr>
        <w:t xml:space="preserve">, in sicer </w:t>
      </w:r>
      <w:r w:rsidR="006802DB" w:rsidRPr="008E52FE">
        <w:rPr>
          <w:sz w:val="20"/>
          <w:szCs w:val="20"/>
        </w:rPr>
        <w:t>v elektronski obliki preko portala</w:t>
      </w:r>
      <w:hyperlink r:id="rId49" w:tgtFrame="_blank" w:history="1">
        <w:hyperlink r:id="rId50" w:tgtFrame="_blank" w:history="1">
          <w:r w:rsidR="006802DB" w:rsidRPr="008E52FE">
            <w:rPr>
              <w:rFonts w:cs="Arial"/>
              <w:sz w:val="20"/>
              <w:szCs w:val="20"/>
            </w:rPr>
            <w:t> eDavki</w:t>
          </w:r>
        </w:hyperlink>
      </w:hyperlink>
      <w:r w:rsidR="006802DB">
        <w:rPr>
          <w:rFonts w:cs="Arial"/>
          <w:sz w:val="20"/>
          <w:szCs w:val="20"/>
        </w:rPr>
        <w:t>,</w:t>
      </w:r>
      <w:r w:rsidR="006802DB" w:rsidRPr="008E52FE">
        <w:rPr>
          <w:sz w:val="20"/>
          <w:szCs w:val="20"/>
        </w:rPr>
        <w:t xml:space="preserve"> z obrazcem </w:t>
      </w:r>
      <w:r w:rsidR="006802DB" w:rsidRPr="00273D68">
        <w:rPr>
          <w:color w:val="7030A0"/>
          <w:sz w:val="20"/>
          <w:szCs w:val="20"/>
        </w:rPr>
        <w:t xml:space="preserve">»Obračun DDV </w:t>
      </w:r>
      <w:r w:rsidR="00380B1E">
        <w:rPr>
          <w:color w:val="7030A0"/>
          <w:sz w:val="20"/>
          <w:szCs w:val="20"/>
        </w:rPr>
        <w:t>v Non EU sistem OSS</w:t>
      </w:r>
      <w:r w:rsidR="006802DB" w:rsidRPr="00273D68">
        <w:rPr>
          <w:color w:val="7030A0"/>
          <w:sz w:val="20"/>
          <w:szCs w:val="20"/>
        </w:rPr>
        <w:t xml:space="preserve">«. </w:t>
      </w:r>
    </w:p>
    <w:p w14:paraId="6CF34DF6" w14:textId="77777777" w:rsidR="006802DB" w:rsidRDefault="006802DB" w:rsidP="00B70476">
      <w:pPr>
        <w:pStyle w:val="Odstavek"/>
        <w:spacing w:before="0"/>
        <w:ind w:firstLine="0"/>
        <w:contextualSpacing/>
        <w:rPr>
          <w:rFonts w:cs="Arial"/>
          <w:sz w:val="20"/>
          <w:szCs w:val="20"/>
        </w:rPr>
      </w:pPr>
    </w:p>
    <w:p w14:paraId="4D02D405" w14:textId="77777777" w:rsidR="006802DB" w:rsidRDefault="006802DB" w:rsidP="00732F66">
      <w:pPr>
        <w:pStyle w:val="Odstavek"/>
        <w:spacing w:before="0" w:line="260" w:lineRule="atLeast"/>
        <w:ind w:firstLine="0"/>
        <w:contextualSpacing/>
        <w:rPr>
          <w:rFonts w:cs="Arial"/>
          <w:sz w:val="20"/>
          <w:szCs w:val="20"/>
        </w:rPr>
      </w:pPr>
      <w:r w:rsidRPr="00B35199">
        <w:rPr>
          <w:rFonts w:cs="Arial"/>
          <w:sz w:val="20"/>
          <w:szCs w:val="20"/>
        </w:rPr>
        <w:t xml:space="preserve">V posebnem obračunu DDV mora davčni zavezanec, ki nima sedeža znotraj Unije, navesti slovensko </w:t>
      </w:r>
      <w:r>
        <w:rPr>
          <w:rFonts w:cs="Arial"/>
          <w:sz w:val="20"/>
          <w:szCs w:val="20"/>
        </w:rPr>
        <w:t xml:space="preserve">individualno </w:t>
      </w:r>
      <w:r w:rsidRPr="00B35199">
        <w:rPr>
          <w:rFonts w:cs="Arial"/>
          <w:sz w:val="20"/>
          <w:szCs w:val="20"/>
        </w:rPr>
        <w:t>identifikacijsko številko DDV</w:t>
      </w:r>
      <w:r>
        <w:rPr>
          <w:rFonts w:cs="Arial"/>
          <w:sz w:val="20"/>
          <w:szCs w:val="20"/>
        </w:rPr>
        <w:t xml:space="preserve"> za uporabo te posebne ureditve</w:t>
      </w:r>
      <w:r w:rsidRPr="00B35199">
        <w:rPr>
          <w:rFonts w:cs="Arial"/>
          <w:sz w:val="20"/>
          <w:szCs w:val="20"/>
        </w:rPr>
        <w:t xml:space="preserve"> ter za vsako državo članico potrošnje, v kateri je nastala obveznost za plačilo DDV, skupno vrednost </w:t>
      </w:r>
      <w:r>
        <w:rPr>
          <w:rFonts w:cs="Arial"/>
          <w:sz w:val="20"/>
          <w:szCs w:val="20"/>
        </w:rPr>
        <w:t xml:space="preserve">opravljenih </w:t>
      </w:r>
      <w:r w:rsidRPr="00B35199">
        <w:rPr>
          <w:rFonts w:cs="Arial"/>
          <w:sz w:val="20"/>
          <w:szCs w:val="20"/>
        </w:rPr>
        <w:t>storitev</w:t>
      </w:r>
      <w:r>
        <w:rPr>
          <w:rFonts w:cs="Arial"/>
          <w:sz w:val="20"/>
          <w:szCs w:val="20"/>
        </w:rPr>
        <w:t>, zajetih v tej posebni ureditvi,</w:t>
      </w:r>
      <w:r w:rsidRPr="00B35199">
        <w:rPr>
          <w:rFonts w:cs="Arial"/>
          <w:sz w:val="20"/>
          <w:szCs w:val="20"/>
        </w:rPr>
        <w:t xml:space="preserve"> v obračunskem obdobju brez DDV in skupni znesek pripadajočega DDV te države članice, razdeljenega po davčnih stopnjah. V posebnem obračunu DDV mora davčni zavezanec, ki nima sedeža znotraj Unije, navesti tudi uporabljene davčne stopnje in skupni znesek dolgovanega DDV.</w:t>
      </w:r>
    </w:p>
    <w:p w14:paraId="008CB530" w14:textId="77777777" w:rsidR="006802DB" w:rsidRPr="00AB50AF" w:rsidRDefault="006802DB" w:rsidP="00732F66">
      <w:pPr>
        <w:pStyle w:val="Odstavek"/>
        <w:spacing w:before="0" w:line="260" w:lineRule="atLeast"/>
        <w:ind w:firstLine="709"/>
        <w:contextualSpacing/>
        <w:rPr>
          <w:rFonts w:cs="Arial"/>
          <w:color w:val="000000"/>
          <w:w w:val="102"/>
          <w:sz w:val="20"/>
          <w:szCs w:val="20"/>
        </w:rPr>
      </w:pPr>
    </w:p>
    <w:p w14:paraId="310F9F19" w14:textId="10C88885" w:rsidR="006802DB" w:rsidRPr="007B287E" w:rsidRDefault="002A5DF5" w:rsidP="00732F66">
      <w:pPr>
        <w:pStyle w:val="Odstavek"/>
        <w:spacing w:before="0" w:line="260" w:lineRule="atLeast"/>
        <w:ind w:firstLine="0"/>
        <w:contextualSpacing/>
        <w:rPr>
          <w:rFonts w:cs="Arial"/>
          <w:color w:val="000000"/>
          <w:w w:val="102"/>
          <w:sz w:val="20"/>
          <w:szCs w:val="20"/>
        </w:rPr>
      </w:pPr>
      <w:r>
        <w:rPr>
          <w:sz w:val="20"/>
          <w:szCs w:val="20"/>
        </w:rPr>
        <w:t xml:space="preserve">Zneske se v posebnem obračunu DDV izkazuje v </w:t>
      </w:r>
      <w:r w:rsidR="005141C5">
        <w:rPr>
          <w:sz w:val="20"/>
          <w:szCs w:val="20"/>
        </w:rPr>
        <w:t>evrih</w:t>
      </w:r>
      <w:r w:rsidRPr="00B633C4">
        <w:rPr>
          <w:sz w:val="20"/>
          <w:szCs w:val="20"/>
        </w:rPr>
        <w:t>.</w:t>
      </w:r>
      <w:r>
        <w:rPr>
          <w:sz w:val="20"/>
          <w:szCs w:val="20"/>
        </w:rPr>
        <w:t xml:space="preserve"> </w:t>
      </w:r>
      <w:r w:rsidR="006802DB">
        <w:rPr>
          <w:rFonts w:cs="Arial"/>
          <w:color w:val="000000"/>
          <w:w w:val="102"/>
          <w:sz w:val="20"/>
          <w:szCs w:val="20"/>
        </w:rPr>
        <w:t xml:space="preserve">Če so bile </w:t>
      </w:r>
      <w:r w:rsidR="006802DB">
        <w:rPr>
          <w:sz w:val="20"/>
          <w:szCs w:val="20"/>
        </w:rPr>
        <w:t>opravljene storitve zaračunane v drugih valutah, mora davčni zavezanec</w:t>
      </w:r>
      <w:r>
        <w:rPr>
          <w:sz w:val="20"/>
          <w:szCs w:val="20"/>
        </w:rPr>
        <w:t xml:space="preserve"> </w:t>
      </w:r>
      <w:r w:rsidR="006802DB">
        <w:rPr>
          <w:sz w:val="20"/>
          <w:szCs w:val="20"/>
        </w:rPr>
        <w:t xml:space="preserve">v </w:t>
      </w:r>
      <w:r>
        <w:rPr>
          <w:sz w:val="20"/>
          <w:szCs w:val="20"/>
        </w:rPr>
        <w:t xml:space="preserve">posebnem </w:t>
      </w:r>
      <w:r w:rsidR="006802DB">
        <w:rPr>
          <w:sz w:val="20"/>
          <w:szCs w:val="20"/>
        </w:rPr>
        <w:t xml:space="preserve">obračunu DDV uporabiti </w:t>
      </w:r>
      <w:r w:rsidR="006802DB">
        <w:rPr>
          <w:sz w:val="20"/>
          <w:szCs w:val="20"/>
        </w:rPr>
        <w:lastRenderedPageBreak/>
        <w:t>menjalni tečaj zadnjega dne obračunskega obdobja, ki ga na ta dan ali</w:t>
      </w:r>
      <w:r w:rsidR="005141C5">
        <w:rPr>
          <w:sz w:val="20"/>
          <w:szCs w:val="20"/>
        </w:rPr>
        <w:t>,</w:t>
      </w:r>
      <w:r w:rsidR="006802DB">
        <w:rPr>
          <w:sz w:val="20"/>
          <w:szCs w:val="20"/>
        </w:rPr>
        <w:t xml:space="preserve"> če na ta dan ni objave, na prvi naslednji dan objavi Evropska centralna banka.</w:t>
      </w:r>
    </w:p>
    <w:p w14:paraId="3F573F73" w14:textId="77777777" w:rsidR="00E26732" w:rsidRDefault="00E26732" w:rsidP="00732F66">
      <w:pPr>
        <w:tabs>
          <w:tab w:val="left" w:pos="426"/>
          <w:tab w:val="left" w:pos="3402"/>
        </w:tabs>
        <w:spacing w:before="0" w:after="0"/>
        <w:ind w:left="0" w:right="0"/>
        <w:contextualSpacing/>
        <w:outlineLvl w:val="1"/>
        <w:rPr>
          <w:szCs w:val="20"/>
        </w:rPr>
      </w:pPr>
    </w:p>
    <w:p w14:paraId="1DD86F59" w14:textId="77777777" w:rsidR="006F370C" w:rsidRPr="00EC0537" w:rsidRDefault="00654300" w:rsidP="006F370C">
      <w:pPr>
        <w:pStyle w:val="Odstavek"/>
        <w:spacing w:line="260" w:lineRule="atLeast"/>
        <w:ind w:firstLine="0"/>
        <w:contextualSpacing/>
        <w:rPr>
          <w:sz w:val="20"/>
          <w:szCs w:val="20"/>
        </w:rPr>
      </w:pPr>
      <w:hyperlink r:id="rId51" w:anchor="/vat-search" w:history="1">
        <w:r w:rsidR="006F370C" w:rsidRPr="006F370C">
          <w:rPr>
            <w:rStyle w:val="Hiperpovezava"/>
            <w:sz w:val="20"/>
            <w:szCs w:val="20"/>
          </w:rPr>
          <w:t>Stopnje DDV po posameznih državah članicah so davčnim zavezancem na voljo na spletni strani Evropske komisije.</w:t>
        </w:r>
      </w:hyperlink>
    </w:p>
    <w:p w14:paraId="129102D5" w14:textId="13346667" w:rsidR="007B35BD" w:rsidRDefault="007B35BD" w:rsidP="00732F66">
      <w:pPr>
        <w:tabs>
          <w:tab w:val="left" w:pos="426"/>
          <w:tab w:val="left" w:pos="3402"/>
        </w:tabs>
        <w:spacing w:before="0" w:after="0"/>
        <w:ind w:left="0" w:right="0"/>
        <w:contextualSpacing/>
        <w:outlineLvl w:val="1"/>
        <w:rPr>
          <w:b/>
          <w:color w:val="215868" w:themeColor="accent5" w:themeShade="80"/>
          <w:sz w:val="24"/>
        </w:rPr>
      </w:pPr>
    </w:p>
    <w:p w14:paraId="4C679EC0" w14:textId="77777777" w:rsidR="00C1375C" w:rsidRDefault="00C1375C" w:rsidP="00732F66">
      <w:pPr>
        <w:tabs>
          <w:tab w:val="left" w:pos="426"/>
          <w:tab w:val="left" w:pos="3402"/>
        </w:tabs>
        <w:spacing w:before="0" w:after="0"/>
        <w:ind w:left="0" w:right="0"/>
        <w:contextualSpacing/>
        <w:outlineLvl w:val="1"/>
        <w:rPr>
          <w:color w:val="215868" w:themeColor="accent5" w:themeShade="80"/>
        </w:rPr>
      </w:pPr>
    </w:p>
    <w:p w14:paraId="60266870" w14:textId="77777777" w:rsidR="00A921E2" w:rsidRPr="00732F66" w:rsidRDefault="00732F66" w:rsidP="00732F66">
      <w:pPr>
        <w:tabs>
          <w:tab w:val="left" w:pos="426"/>
          <w:tab w:val="left" w:pos="3402"/>
        </w:tabs>
        <w:spacing w:before="0" w:after="0"/>
        <w:ind w:left="0" w:right="0"/>
        <w:contextualSpacing/>
        <w:outlineLvl w:val="1"/>
        <w:rPr>
          <w:b/>
          <w:szCs w:val="20"/>
        </w:rPr>
      </w:pPr>
      <w:bookmarkStart w:id="38" w:name="_Toc187232336"/>
      <w:r w:rsidRPr="00732F66">
        <w:rPr>
          <w:b/>
          <w:szCs w:val="20"/>
        </w:rPr>
        <w:t>7</w:t>
      </w:r>
      <w:r w:rsidR="00A921E2" w:rsidRPr="00732F66">
        <w:rPr>
          <w:b/>
          <w:szCs w:val="20"/>
        </w:rPr>
        <w:t xml:space="preserve">.3 </w:t>
      </w:r>
      <w:r w:rsidR="0096300A">
        <w:rPr>
          <w:b/>
          <w:szCs w:val="20"/>
        </w:rPr>
        <w:t>Posebni o</w:t>
      </w:r>
      <w:r w:rsidR="00A921E2" w:rsidRPr="00732F66">
        <w:rPr>
          <w:b/>
          <w:szCs w:val="20"/>
        </w:rPr>
        <w:t>bračun DDV – uvozna ureditev</w:t>
      </w:r>
      <w:bookmarkEnd w:id="38"/>
      <w:r w:rsidR="00A921E2" w:rsidRPr="00732F66">
        <w:rPr>
          <w:b/>
          <w:szCs w:val="20"/>
        </w:rPr>
        <w:t xml:space="preserve"> </w:t>
      </w:r>
    </w:p>
    <w:p w14:paraId="3C818055" w14:textId="77777777" w:rsidR="00EF0F6D" w:rsidRDefault="00EF0F6D" w:rsidP="00732F66">
      <w:pPr>
        <w:spacing w:after="0"/>
        <w:contextualSpacing/>
        <w:rPr>
          <w:color w:val="FF0000"/>
          <w:szCs w:val="20"/>
        </w:rPr>
      </w:pPr>
    </w:p>
    <w:p w14:paraId="4F250915" w14:textId="79B85448" w:rsidR="00EF0F6D" w:rsidRPr="00B70476" w:rsidRDefault="00EF0F6D" w:rsidP="00EF0F6D">
      <w:pPr>
        <w:spacing w:after="0"/>
        <w:contextualSpacing/>
      </w:pPr>
      <w:r w:rsidRPr="00B70476">
        <w:t>Davčni zavezanec, ki prijavi uporabo posebne uvozne ureditve, ali njegov posrednik mora na podlagi 130.n člena ZDDV-1 davčnemu organu predložiti poseben obračun DDV za vsak koledarski mesec ne glede na to, ali je bila prodaja na daljavo s tretjih ozemelj ali iz tretjih držav uvoženega blaga opravljena ali ne.</w:t>
      </w:r>
    </w:p>
    <w:p w14:paraId="5ADA3A0D" w14:textId="77777777" w:rsidR="00EF0F6D" w:rsidRPr="00B70476" w:rsidRDefault="00EF0F6D" w:rsidP="00EF0F6D">
      <w:pPr>
        <w:spacing w:after="0"/>
        <w:contextualSpacing/>
        <w:rPr>
          <w:color w:val="215868" w:themeColor="accent5" w:themeShade="80"/>
        </w:rPr>
      </w:pPr>
    </w:p>
    <w:p w14:paraId="00F1F33F" w14:textId="77777777" w:rsidR="00EF0F6D" w:rsidRPr="00B70476" w:rsidRDefault="00EF0F6D" w:rsidP="00EF0F6D">
      <w:pPr>
        <w:spacing w:after="0"/>
        <w:contextualSpacing/>
      </w:pPr>
      <w:r w:rsidRPr="00B70476">
        <w:t>Obračun mora predložiti do konca meseca po poteku obračunskega obdobja, na katero se obračun nanaša, in sicer  v elektronski obliki preko portala</w:t>
      </w:r>
      <w:hyperlink r:id="rId52" w:tgtFrame="_blank" w:history="1">
        <w:hyperlink r:id="rId53" w:tgtFrame="_blank" w:history="1">
          <w:r w:rsidRPr="00B70476">
            <w:rPr>
              <w:rStyle w:val="Hiperpovezava"/>
              <w:color w:val="auto"/>
            </w:rPr>
            <w:t> eDavki</w:t>
          </w:r>
        </w:hyperlink>
      </w:hyperlink>
      <w:r w:rsidRPr="00B70476">
        <w:t xml:space="preserve">, z obrazcem </w:t>
      </w:r>
      <w:r w:rsidRPr="00B70476">
        <w:rPr>
          <w:color w:val="7030A0"/>
          <w:szCs w:val="20"/>
        </w:rPr>
        <w:t>»Obračun DDV v uvozni sistem OSS«</w:t>
      </w:r>
      <w:r w:rsidRPr="00B70476">
        <w:t xml:space="preserve">. </w:t>
      </w:r>
    </w:p>
    <w:p w14:paraId="5D0D684A" w14:textId="77777777" w:rsidR="00EF0F6D" w:rsidRPr="00B70476" w:rsidRDefault="00EF0F6D" w:rsidP="00EF0F6D">
      <w:pPr>
        <w:spacing w:after="0"/>
        <w:contextualSpacing/>
        <w:rPr>
          <w:color w:val="215868" w:themeColor="accent5" w:themeShade="80"/>
        </w:rPr>
      </w:pPr>
    </w:p>
    <w:p w14:paraId="6666C5C2" w14:textId="77777777" w:rsidR="00EF0F6D" w:rsidRPr="00B70476" w:rsidRDefault="00EF0F6D" w:rsidP="00EF0F6D">
      <w:pPr>
        <w:spacing w:after="0"/>
        <w:contextualSpacing/>
      </w:pPr>
      <w:r w:rsidRPr="00B70476">
        <w:t xml:space="preserve">V posebnem obračunu DDV mora davčni zavezanec ali njegov posrednik navesti slovensko identifikacijsko številko za DDV iz drugega odstavka 130.l člena ZDDV-1 in za vsako državo članico potrošnje, v kateri je nastala obveznost za plačilo DDV, </w:t>
      </w:r>
      <w:r w:rsidRPr="00B70476">
        <w:rPr>
          <w:rFonts w:cs="Arial"/>
          <w:w w:val="102"/>
          <w:szCs w:val="20"/>
        </w:rPr>
        <w:t xml:space="preserve">skupno vrednost prodaje na daljavo </w:t>
      </w:r>
      <w:r w:rsidRPr="00B70476">
        <w:rPr>
          <w:szCs w:val="20"/>
        </w:rPr>
        <w:t>s tretjih ozemelj ali iz tretjih držav uvoženega blaga, za katero je nastala obveznost obračuna DDV, v obračunskem obdobju brez DDV ter skupni znesek pripadajočega DDV te države članice, razdeljenega po davčnih stopnjah. Davčni zavezanec ali njegov posrednik mora v posebnem obračunu navesti tudi uporabljene davčne stopnje in skupni znesek dolgovanega DDV.</w:t>
      </w:r>
    </w:p>
    <w:p w14:paraId="0FBD97D8" w14:textId="77777777" w:rsidR="00EF0F6D" w:rsidRPr="00B70476" w:rsidRDefault="00EF0F6D" w:rsidP="00EF0F6D">
      <w:pPr>
        <w:spacing w:after="0"/>
        <w:contextualSpacing/>
        <w:rPr>
          <w:color w:val="215868" w:themeColor="accent5" w:themeShade="80"/>
        </w:rPr>
      </w:pPr>
    </w:p>
    <w:p w14:paraId="7776F050" w14:textId="2F8635C9" w:rsidR="00EF0F6D" w:rsidRDefault="00EF0F6D" w:rsidP="00EF0F6D">
      <w:pPr>
        <w:spacing w:after="0"/>
        <w:contextualSpacing/>
        <w:rPr>
          <w:color w:val="215868" w:themeColor="accent5" w:themeShade="80"/>
        </w:rPr>
      </w:pPr>
      <w:r w:rsidRPr="00B70476">
        <w:rPr>
          <w:szCs w:val="20"/>
        </w:rPr>
        <w:t xml:space="preserve">V posebnem obračunu DDV mora davčni zavezanec ali njegov posrednik zneske izkazovati v </w:t>
      </w:r>
      <w:r w:rsidR="005141C5" w:rsidRPr="00B70476">
        <w:rPr>
          <w:szCs w:val="20"/>
        </w:rPr>
        <w:t>e</w:t>
      </w:r>
      <w:r w:rsidR="005141C5">
        <w:rPr>
          <w:szCs w:val="20"/>
        </w:rPr>
        <w:t>v</w:t>
      </w:r>
      <w:r w:rsidR="005141C5" w:rsidRPr="00B70476">
        <w:rPr>
          <w:szCs w:val="20"/>
        </w:rPr>
        <w:t>rih</w:t>
      </w:r>
      <w:r w:rsidRPr="00B70476">
        <w:rPr>
          <w:szCs w:val="20"/>
        </w:rPr>
        <w:t>.</w:t>
      </w:r>
    </w:p>
    <w:p w14:paraId="28EE2BC5" w14:textId="77777777" w:rsidR="00E26732" w:rsidRPr="00992B9F" w:rsidRDefault="00E26732" w:rsidP="00732F66">
      <w:pPr>
        <w:spacing w:after="0"/>
        <w:contextualSpacing/>
        <w:rPr>
          <w:color w:val="FF0000"/>
          <w:szCs w:val="20"/>
        </w:rPr>
      </w:pPr>
    </w:p>
    <w:p w14:paraId="5411DE09" w14:textId="77777777" w:rsidR="00E26732" w:rsidRPr="00732F66" w:rsidRDefault="00732F66" w:rsidP="00732F66">
      <w:pPr>
        <w:tabs>
          <w:tab w:val="left" w:pos="426"/>
          <w:tab w:val="left" w:pos="3402"/>
        </w:tabs>
        <w:spacing w:before="0" w:after="0"/>
        <w:ind w:left="0" w:right="0"/>
        <w:contextualSpacing/>
        <w:outlineLvl w:val="1"/>
        <w:rPr>
          <w:b/>
          <w:color w:val="000000" w:themeColor="text1"/>
          <w:szCs w:val="20"/>
        </w:rPr>
      </w:pPr>
      <w:bookmarkStart w:id="39" w:name="_Toc187232337"/>
      <w:r w:rsidRPr="00732F66">
        <w:rPr>
          <w:b/>
          <w:color w:val="000000" w:themeColor="text1"/>
          <w:szCs w:val="20"/>
        </w:rPr>
        <w:t>7</w:t>
      </w:r>
      <w:r w:rsidR="00E26732" w:rsidRPr="00732F66">
        <w:rPr>
          <w:b/>
          <w:color w:val="000000" w:themeColor="text1"/>
          <w:szCs w:val="20"/>
        </w:rPr>
        <w:t>.4 Spremembe/popravki posebnega obračuna</w:t>
      </w:r>
      <w:bookmarkEnd w:id="39"/>
      <w:r w:rsidR="00E26732" w:rsidRPr="00732F66">
        <w:rPr>
          <w:b/>
          <w:color w:val="000000" w:themeColor="text1"/>
          <w:szCs w:val="20"/>
        </w:rPr>
        <w:t xml:space="preserve">  </w:t>
      </w:r>
    </w:p>
    <w:p w14:paraId="4C7FE552" w14:textId="77777777" w:rsidR="00E26732" w:rsidRDefault="00E26732" w:rsidP="00732F66">
      <w:pPr>
        <w:pStyle w:val="Odstavek"/>
        <w:spacing w:line="260" w:lineRule="atLeast"/>
        <w:ind w:firstLine="0"/>
        <w:contextualSpacing/>
        <w:rPr>
          <w:sz w:val="20"/>
          <w:szCs w:val="20"/>
        </w:rPr>
      </w:pPr>
      <w:r w:rsidRPr="003808CF">
        <w:rPr>
          <w:sz w:val="20"/>
          <w:szCs w:val="20"/>
        </w:rPr>
        <w:t xml:space="preserve">Davčni zavezanec lahko v obdobju treh let od poteka roka za predložitev posebnega obračuna DDV predloži spremembe tega obračuna, če pozneje ugotovi nepravilnosti. Spremembe se vključijo v enega od naslednjih posebnih obračunov DDV, v katerem se opredeli država članica potrošnje, </w:t>
      </w:r>
      <w:r>
        <w:rPr>
          <w:sz w:val="20"/>
          <w:szCs w:val="20"/>
        </w:rPr>
        <w:t>obračunsko</w:t>
      </w:r>
      <w:r w:rsidRPr="003808CF">
        <w:rPr>
          <w:sz w:val="20"/>
          <w:szCs w:val="20"/>
        </w:rPr>
        <w:t xml:space="preserve"> obdobje in znesek DDV, za katerega se zahtevajo kakršnekoli spremembe</w:t>
      </w:r>
      <w:r>
        <w:rPr>
          <w:sz w:val="20"/>
          <w:szCs w:val="20"/>
        </w:rPr>
        <w:t>.</w:t>
      </w:r>
    </w:p>
    <w:p w14:paraId="618D63C3" w14:textId="77777777" w:rsidR="004B33AD" w:rsidRDefault="004B33AD" w:rsidP="00732F66">
      <w:pPr>
        <w:pStyle w:val="Odstavek"/>
        <w:spacing w:line="260" w:lineRule="atLeast"/>
        <w:ind w:firstLine="0"/>
        <w:contextualSpacing/>
        <w:rPr>
          <w:sz w:val="20"/>
          <w:szCs w:val="20"/>
        </w:rPr>
      </w:pPr>
    </w:p>
    <w:p w14:paraId="08391C0A" w14:textId="77777777" w:rsidR="00E26732" w:rsidRDefault="00E26732" w:rsidP="000D4DCC">
      <w:pPr>
        <w:pStyle w:val="Odstavek"/>
        <w:pBdr>
          <w:top w:val="single" w:sz="4" w:space="1" w:color="auto"/>
          <w:left w:val="single" w:sz="4" w:space="4" w:color="auto"/>
          <w:bottom w:val="single" w:sz="4" w:space="1" w:color="auto"/>
          <w:right w:val="single" w:sz="4" w:space="4" w:color="auto"/>
        </w:pBdr>
        <w:spacing w:line="260" w:lineRule="atLeast"/>
        <w:ind w:firstLine="0"/>
        <w:contextualSpacing/>
        <w:rPr>
          <w:sz w:val="20"/>
          <w:szCs w:val="20"/>
        </w:rPr>
      </w:pPr>
      <w:r w:rsidRPr="00A9295B">
        <w:rPr>
          <w:sz w:val="20"/>
          <w:szCs w:val="20"/>
        </w:rPr>
        <w:t xml:space="preserve">Spremembe zneskov v obračunu DDV </w:t>
      </w:r>
      <w:r w:rsidRPr="000D4DCC">
        <w:rPr>
          <w:sz w:val="20"/>
          <w:szCs w:val="20"/>
          <w:u w:val="single"/>
        </w:rPr>
        <w:t>za obdobja do vključno drugega obračunskega obdobja v letu 2021</w:t>
      </w:r>
      <w:r w:rsidRPr="00A9295B">
        <w:rPr>
          <w:sz w:val="20"/>
          <w:szCs w:val="20"/>
        </w:rPr>
        <w:t xml:space="preserve"> se po predložitvi tega obračuna DDV opravijo le v obliki sprememb tega obračuna in ne v obliki prilagoditev enega od pozneje predloženih obračunov. </w:t>
      </w:r>
    </w:p>
    <w:p w14:paraId="11F56A33" w14:textId="77777777" w:rsidR="004B33AD" w:rsidRDefault="004B33AD" w:rsidP="00732F66">
      <w:pPr>
        <w:pStyle w:val="Odstavek"/>
        <w:spacing w:line="260" w:lineRule="atLeast"/>
        <w:ind w:firstLine="0"/>
        <w:contextualSpacing/>
        <w:rPr>
          <w:sz w:val="20"/>
          <w:szCs w:val="20"/>
        </w:rPr>
      </w:pPr>
    </w:p>
    <w:p w14:paraId="0EF7F3B5" w14:textId="77777777" w:rsidR="00E26732" w:rsidRDefault="00E26732" w:rsidP="0035189D">
      <w:pPr>
        <w:pStyle w:val="Odstavek"/>
        <w:pBdr>
          <w:top w:val="single" w:sz="4" w:space="1" w:color="auto"/>
          <w:left w:val="single" w:sz="4" w:space="4" w:color="auto"/>
          <w:bottom w:val="single" w:sz="4" w:space="1" w:color="auto"/>
          <w:right w:val="single" w:sz="4" w:space="4" w:color="auto"/>
        </w:pBdr>
        <w:spacing w:before="0" w:line="260" w:lineRule="atLeast"/>
        <w:ind w:firstLine="0"/>
        <w:contextualSpacing/>
        <w:rPr>
          <w:sz w:val="20"/>
          <w:szCs w:val="20"/>
        </w:rPr>
      </w:pPr>
      <w:r w:rsidRPr="00A9295B">
        <w:rPr>
          <w:sz w:val="20"/>
          <w:szCs w:val="20"/>
        </w:rPr>
        <w:t xml:space="preserve">Spremembe zneskov v obračunu DDV </w:t>
      </w:r>
      <w:r w:rsidRPr="000D4DCC">
        <w:rPr>
          <w:sz w:val="20"/>
          <w:szCs w:val="20"/>
          <w:u w:val="single"/>
        </w:rPr>
        <w:t>za obdobja od tretjega obračunskega obdobja v letu 2021</w:t>
      </w:r>
      <w:r w:rsidRPr="00A9295B">
        <w:rPr>
          <w:sz w:val="20"/>
          <w:szCs w:val="20"/>
        </w:rPr>
        <w:t xml:space="preserve"> se po predložitvi tega obračuna DDV opravijo le v obliki prilagoditev enega od pozneje predloženih obračunov</w:t>
      </w:r>
      <w:r>
        <w:rPr>
          <w:sz w:val="20"/>
          <w:szCs w:val="20"/>
        </w:rPr>
        <w:t>.</w:t>
      </w:r>
    </w:p>
    <w:p w14:paraId="594D1DAD" w14:textId="77777777" w:rsidR="0035189D" w:rsidRDefault="0035189D" w:rsidP="0035189D">
      <w:pPr>
        <w:pStyle w:val="Odstavek"/>
        <w:pBdr>
          <w:top w:val="single" w:sz="4" w:space="1" w:color="auto"/>
          <w:left w:val="single" w:sz="4" w:space="4" w:color="auto"/>
          <w:bottom w:val="single" w:sz="4" w:space="1" w:color="auto"/>
          <w:right w:val="single" w:sz="4" w:space="4" w:color="auto"/>
        </w:pBdr>
        <w:spacing w:before="0" w:line="260" w:lineRule="atLeast"/>
        <w:ind w:firstLine="0"/>
        <w:contextualSpacing/>
        <w:rPr>
          <w:sz w:val="20"/>
          <w:szCs w:val="20"/>
        </w:rPr>
      </w:pPr>
    </w:p>
    <w:p w14:paraId="7E785527" w14:textId="77777777" w:rsidR="0071301F" w:rsidRDefault="0071301F" w:rsidP="00732F66">
      <w:pPr>
        <w:spacing w:after="0"/>
        <w:contextualSpacing/>
        <w:rPr>
          <w:color w:val="215868" w:themeColor="accent5" w:themeShade="80"/>
        </w:rPr>
      </w:pPr>
    </w:p>
    <w:p w14:paraId="1739D5B8" w14:textId="292AD02F" w:rsidR="00FC6887" w:rsidRDefault="00FC6887" w:rsidP="00732F66">
      <w:pPr>
        <w:spacing w:after="0"/>
        <w:contextualSpacing/>
        <w:rPr>
          <w:color w:val="215868" w:themeColor="accent5" w:themeShade="80"/>
        </w:rPr>
      </w:pPr>
    </w:p>
    <w:p w14:paraId="68C198B7" w14:textId="77777777" w:rsidR="00FC6887" w:rsidRPr="00C5009C" w:rsidRDefault="00FC6887" w:rsidP="00732F66">
      <w:pPr>
        <w:spacing w:after="0"/>
        <w:contextualSpacing/>
        <w:rPr>
          <w:color w:val="215868" w:themeColor="accent5" w:themeShade="80"/>
        </w:rPr>
      </w:pPr>
    </w:p>
    <w:p w14:paraId="6967BB2B" w14:textId="77777777" w:rsidR="0071301F" w:rsidRPr="00C5009C" w:rsidRDefault="00732F66" w:rsidP="00364680">
      <w:pPr>
        <w:pStyle w:val="Naslov1"/>
      </w:pPr>
      <w:bookmarkStart w:id="40" w:name="_Toc416205952"/>
      <w:bookmarkStart w:id="41" w:name="_Toc534614904"/>
      <w:bookmarkStart w:id="42" w:name="_Toc187232338"/>
      <w:r>
        <w:lastRenderedPageBreak/>
        <w:t>8</w:t>
      </w:r>
      <w:r w:rsidR="00455A9A" w:rsidRPr="00C5009C">
        <w:t>.0</w:t>
      </w:r>
      <w:r w:rsidR="00475075" w:rsidRPr="00C5009C">
        <w:t xml:space="preserve"> </w:t>
      </w:r>
      <w:r w:rsidR="0071301F" w:rsidRPr="00C5009C">
        <w:t>PLAČILO DDV</w:t>
      </w:r>
      <w:bookmarkEnd w:id="40"/>
      <w:bookmarkEnd w:id="41"/>
      <w:bookmarkEnd w:id="42"/>
    </w:p>
    <w:p w14:paraId="4B844027" w14:textId="77777777" w:rsidR="005F12FC" w:rsidRDefault="005F12FC" w:rsidP="00732F66">
      <w:pPr>
        <w:pStyle w:val="odstavek1"/>
        <w:spacing w:before="0" w:line="260" w:lineRule="atLeast"/>
        <w:ind w:firstLine="0"/>
        <w:contextualSpacing/>
        <w:rPr>
          <w:color w:val="215868" w:themeColor="accent5" w:themeShade="80"/>
          <w:sz w:val="20"/>
          <w:szCs w:val="20"/>
        </w:rPr>
      </w:pPr>
    </w:p>
    <w:p w14:paraId="2B9E08B6" w14:textId="4ACA1B96" w:rsidR="00AC67E3" w:rsidRPr="005F12FC" w:rsidRDefault="00AC67E3" w:rsidP="00AC67E3">
      <w:pPr>
        <w:pStyle w:val="odstavek1"/>
        <w:spacing w:before="0" w:line="260" w:lineRule="atLeast"/>
        <w:ind w:firstLine="0"/>
        <w:contextualSpacing/>
        <w:rPr>
          <w:sz w:val="20"/>
          <w:szCs w:val="20"/>
        </w:rPr>
      </w:pPr>
      <w:r w:rsidRPr="005F12FC">
        <w:rPr>
          <w:sz w:val="20"/>
          <w:szCs w:val="20"/>
        </w:rPr>
        <w:t xml:space="preserve">Davčni zavezanec, ki prijavi uporabo posebne </w:t>
      </w:r>
      <w:proofErr w:type="spellStart"/>
      <w:r>
        <w:rPr>
          <w:sz w:val="20"/>
          <w:szCs w:val="20"/>
        </w:rPr>
        <w:t>unijske</w:t>
      </w:r>
      <w:proofErr w:type="spellEnd"/>
      <w:r>
        <w:rPr>
          <w:sz w:val="20"/>
          <w:szCs w:val="20"/>
        </w:rPr>
        <w:t xml:space="preserve">, </w:t>
      </w:r>
      <w:proofErr w:type="spellStart"/>
      <w:r>
        <w:rPr>
          <w:sz w:val="20"/>
          <w:szCs w:val="20"/>
        </w:rPr>
        <w:t>neunijske</w:t>
      </w:r>
      <w:proofErr w:type="spellEnd"/>
      <w:r>
        <w:rPr>
          <w:sz w:val="20"/>
          <w:szCs w:val="20"/>
        </w:rPr>
        <w:t xml:space="preserve"> oziroma uvozne </w:t>
      </w:r>
      <w:r w:rsidRPr="005F12FC">
        <w:rPr>
          <w:sz w:val="20"/>
          <w:szCs w:val="20"/>
        </w:rPr>
        <w:t>ureditve</w:t>
      </w:r>
      <w:r>
        <w:rPr>
          <w:sz w:val="20"/>
          <w:szCs w:val="20"/>
        </w:rPr>
        <w:t>,</w:t>
      </w:r>
      <w:r w:rsidRPr="005F12FC">
        <w:rPr>
          <w:sz w:val="20"/>
          <w:szCs w:val="20"/>
        </w:rPr>
        <w:t xml:space="preserve"> mora plačati DDV ob predložitvi posebnega obračuna DDV oziroma najpozneje na dan poteka roka z</w:t>
      </w:r>
      <w:r>
        <w:rPr>
          <w:sz w:val="20"/>
          <w:szCs w:val="20"/>
        </w:rPr>
        <w:t>a predložitev obračuna</w:t>
      </w:r>
      <w:r w:rsidRPr="005F12FC">
        <w:rPr>
          <w:sz w:val="20"/>
          <w:szCs w:val="20"/>
        </w:rPr>
        <w:t xml:space="preserve">. Pri plačilu mora navesti ustrezen obračun DDV. DDV mora plačati na bančni račun, ki je </w:t>
      </w:r>
      <w:proofErr w:type="spellStart"/>
      <w:r w:rsidRPr="005F12FC">
        <w:rPr>
          <w:sz w:val="20"/>
          <w:szCs w:val="20"/>
        </w:rPr>
        <w:t>denominiran</w:t>
      </w:r>
      <w:proofErr w:type="spellEnd"/>
      <w:r w:rsidRPr="005F12FC">
        <w:rPr>
          <w:sz w:val="20"/>
          <w:szCs w:val="20"/>
        </w:rPr>
        <w:t xml:space="preserve"> v </w:t>
      </w:r>
      <w:r w:rsidR="005141C5" w:rsidRPr="005F12FC">
        <w:rPr>
          <w:sz w:val="20"/>
          <w:szCs w:val="20"/>
        </w:rPr>
        <w:t>e</w:t>
      </w:r>
      <w:r w:rsidR="005141C5">
        <w:rPr>
          <w:sz w:val="20"/>
          <w:szCs w:val="20"/>
        </w:rPr>
        <w:t>v</w:t>
      </w:r>
      <w:r w:rsidR="005141C5" w:rsidRPr="005F12FC">
        <w:rPr>
          <w:sz w:val="20"/>
          <w:szCs w:val="20"/>
        </w:rPr>
        <w:t xml:space="preserve">rih </w:t>
      </w:r>
      <w:r w:rsidRPr="005F12FC">
        <w:rPr>
          <w:sz w:val="20"/>
          <w:szCs w:val="20"/>
        </w:rPr>
        <w:t>in ki ga določi davčni organ.</w:t>
      </w:r>
    </w:p>
    <w:p w14:paraId="68C10136" w14:textId="77777777" w:rsidR="00AC67E3" w:rsidRDefault="00AC67E3" w:rsidP="00AC67E3">
      <w:pPr>
        <w:pStyle w:val="odstavek1"/>
        <w:spacing w:before="0" w:line="260" w:lineRule="atLeast"/>
        <w:ind w:firstLine="0"/>
        <w:contextualSpacing/>
        <w:rPr>
          <w:color w:val="215868" w:themeColor="accent5" w:themeShade="80"/>
          <w:sz w:val="20"/>
          <w:szCs w:val="20"/>
        </w:rPr>
      </w:pPr>
    </w:p>
    <w:p w14:paraId="4F585F51" w14:textId="77777777" w:rsidR="00AC67E3" w:rsidRDefault="00AC67E3" w:rsidP="00AC67E3">
      <w:pPr>
        <w:pStyle w:val="Odstavekseznama"/>
        <w:ind w:left="0"/>
        <w:rPr>
          <w:rFonts w:cs="Arial"/>
          <w:szCs w:val="20"/>
        </w:rPr>
      </w:pPr>
      <w:r w:rsidRPr="00BF5349">
        <w:rPr>
          <w:rFonts w:cs="Arial"/>
          <w:szCs w:val="20"/>
        </w:rPr>
        <w:t xml:space="preserve">Davek se plača na račun IBAN SI56011006000043576, </w:t>
      </w:r>
      <w:r w:rsidRPr="0051239E">
        <w:rPr>
          <w:rFonts w:cs="Arial"/>
          <w:szCs w:val="20"/>
        </w:rPr>
        <w:t>DDV po posebni ureditvi VEM</w:t>
      </w:r>
      <w:r w:rsidRPr="00BF5349">
        <w:rPr>
          <w:rFonts w:cs="Arial"/>
          <w:szCs w:val="20"/>
        </w:rPr>
        <w:t xml:space="preserve">, Šmartinska cesta 55, Ljubljana. </w:t>
      </w:r>
    </w:p>
    <w:p w14:paraId="0C4D7315" w14:textId="77777777" w:rsidR="00AC67E3" w:rsidRDefault="00AC67E3" w:rsidP="00AC67E3">
      <w:pPr>
        <w:pStyle w:val="Odstavekseznama"/>
        <w:ind w:left="0"/>
        <w:rPr>
          <w:rFonts w:cs="Arial"/>
          <w:szCs w:val="20"/>
        </w:rPr>
      </w:pPr>
    </w:p>
    <w:p w14:paraId="12449924" w14:textId="77777777" w:rsidR="00AC67E3" w:rsidRDefault="00AC67E3" w:rsidP="00AC67E3">
      <w:pPr>
        <w:pStyle w:val="Odstavekseznama"/>
        <w:ind w:left="0"/>
        <w:rPr>
          <w:rFonts w:cs="Arial"/>
          <w:szCs w:val="20"/>
        </w:rPr>
      </w:pPr>
      <w:r w:rsidRPr="00BF5349">
        <w:rPr>
          <w:rFonts w:cs="Arial"/>
          <w:szCs w:val="20"/>
        </w:rPr>
        <w:t>Pri sklicu se uporabi nestrukturirano referenco</w:t>
      </w:r>
      <w:r>
        <w:rPr>
          <w:rFonts w:cs="Arial"/>
          <w:szCs w:val="20"/>
        </w:rPr>
        <w:t>. Oblika je odvisna od ureditve:</w:t>
      </w:r>
    </w:p>
    <w:p w14:paraId="6CB3A981" w14:textId="77777777" w:rsidR="00AC67E3" w:rsidRDefault="00AC67E3" w:rsidP="00AC67E3">
      <w:pPr>
        <w:pStyle w:val="Odstavekseznama"/>
        <w:numPr>
          <w:ilvl w:val="0"/>
          <w:numId w:val="27"/>
        </w:numPr>
        <w:rPr>
          <w:rFonts w:cs="Arial"/>
          <w:szCs w:val="20"/>
        </w:rPr>
      </w:pPr>
      <w:proofErr w:type="spellStart"/>
      <w:r>
        <w:rPr>
          <w:rFonts w:cs="Arial"/>
          <w:szCs w:val="20"/>
        </w:rPr>
        <w:t>Unijska</w:t>
      </w:r>
      <w:proofErr w:type="spellEnd"/>
      <w:r>
        <w:rPr>
          <w:rFonts w:cs="Arial"/>
          <w:szCs w:val="20"/>
        </w:rPr>
        <w:t xml:space="preserve"> ureditev: </w:t>
      </w:r>
      <w:r w:rsidRPr="0051239E">
        <w:rPr>
          <w:rFonts w:ascii="Courier New" w:hAnsi="Courier New" w:cs="Courier New"/>
          <w:szCs w:val="20"/>
        </w:rPr>
        <w:t xml:space="preserve">&lt;MSID&gt;/davčna številka/kvartalno </w:t>
      </w:r>
      <w:proofErr w:type="spellStart"/>
      <w:r w:rsidRPr="0051239E">
        <w:rPr>
          <w:rFonts w:ascii="Courier New" w:hAnsi="Courier New" w:cs="Courier New"/>
          <w:szCs w:val="20"/>
        </w:rPr>
        <w:t>obdobje.leto</w:t>
      </w:r>
      <w:proofErr w:type="spellEnd"/>
    </w:p>
    <w:p w14:paraId="437AB93E" w14:textId="77777777" w:rsidR="00AC67E3" w:rsidRDefault="00AC67E3" w:rsidP="00AC67E3">
      <w:pPr>
        <w:pStyle w:val="Odstavekseznama"/>
        <w:rPr>
          <w:rFonts w:cs="Arial"/>
          <w:szCs w:val="20"/>
        </w:rPr>
      </w:pPr>
      <w:r>
        <w:rPr>
          <w:rFonts w:cs="Arial"/>
          <w:szCs w:val="20"/>
        </w:rPr>
        <w:t xml:space="preserve">Primer: </w:t>
      </w:r>
      <w:r w:rsidRPr="00A845AE">
        <w:rPr>
          <w:rFonts w:cs="Arial"/>
          <w:szCs w:val="20"/>
        </w:rPr>
        <w:t>SI/SI11006463/Q3.2021</w:t>
      </w:r>
    </w:p>
    <w:p w14:paraId="56215145" w14:textId="77777777" w:rsidR="00AC67E3" w:rsidRDefault="00AC67E3" w:rsidP="00AC67E3">
      <w:pPr>
        <w:spacing w:before="0" w:after="0"/>
        <w:rPr>
          <w:bCs/>
          <w:noProof/>
          <w:lang w:eastAsia="sl-SI"/>
        </w:rPr>
      </w:pPr>
    </w:p>
    <w:p w14:paraId="5737A46C" w14:textId="77777777" w:rsidR="00141862" w:rsidRDefault="00141862" w:rsidP="00AC67E3">
      <w:pPr>
        <w:spacing w:before="0" w:after="0"/>
        <w:rPr>
          <w:bCs/>
          <w:noProof/>
          <w:lang w:eastAsia="sl-SI"/>
        </w:rPr>
      </w:pPr>
    </w:p>
    <w:p w14:paraId="6AB57E05" w14:textId="77777777" w:rsidR="00AC67E3" w:rsidRPr="006B1AA8" w:rsidRDefault="00AC67E3" w:rsidP="00851C13">
      <w:pPr>
        <w:spacing w:before="0" w:after="0"/>
        <w:ind w:left="0"/>
        <w:rPr>
          <w:noProof/>
          <w:lang w:eastAsia="sl-SI"/>
        </w:rPr>
      </w:pPr>
      <w:r w:rsidRPr="006B1AA8">
        <w:rPr>
          <w:bCs/>
          <w:noProof/>
          <w:lang w:eastAsia="sl-SI"/>
        </w:rPr>
        <w:t xml:space="preserve">Slika </w:t>
      </w:r>
      <w:r>
        <w:rPr>
          <w:bCs/>
          <w:noProof/>
          <w:lang w:eastAsia="sl-SI"/>
        </w:rPr>
        <w:t>4</w:t>
      </w:r>
      <w:r w:rsidRPr="006B1AA8">
        <w:rPr>
          <w:bCs/>
          <w:noProof/>
          <w:lang w:eastAsia="sl-SI"/>
        </w:rPr>
        <w:t xml:space="preserve">: </w:t>
      </w:r>
      <w:r>
        <w:rPr>
          <w:bCs/>
          <w:noProof/>
          <w:lang w:eastAsia="sl-SI"/>
        </w:rPr>
        <w:t>Prikaz izpolnjenega obrazca UPN – unijska ureditev</w:t>
      </w:r>
    </w:p>
    <w:p w14:paraId="4FB06AE5" w14:textId="77777777" w:rsidR="005F12FC" w:rsidRPr="005F12FC" w:rsidRDefault="00AC67E3" w:rsidP="00732F66">
      <w:pPr>
        <w:pStyle w:val="odstavek1"/>
        <w:spacing w:before="0" w:line="260" w:lineRule="atLeast"/>
        <w:ind w:firstLine="0"/>
        <w:contextualSpacing/>
        <w:rPr>
          <w:color w:val="215868" w:themeColor="accent5" w:themeShade="80"/>
          <w:sz w:val="20"/>
          <w:szCs w:val="20"/>
        </w:rPr>
      </w:pPr>
      <w:r>
        <w:rPr>
          <w:noProof/>
        </w:rPr>
        <w:drawing>
          <wp:inline distT="0" distB="0" distL="0" distR="0" wp14:anchorId="6EA8DC89" wp14:editId="5F215DB7">
            <wp:extent cx="5311140" cy="2822575"/>
            <wp:effectExtent l="76200" t="76200" r="137160" b="130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11140" cy="2822575"/>
                    </a:xfrm>
                    <a:prstGeom prst="rect">
                      <a:avLst/>
                    </a:prstGeom>
                    <a:ln w="38100" cap="sq">
                      <a:solidFill>
                        <a:srgbClr val="C0504D">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3E01AE4E" w14:textId="77777777" w:rsidR="00D55EDD" w:rsidRDefault="00D55EDD" w:rsidP="00732F66">
      <w:pPr>
        <w:pStyle w:val="Odstavekseznama"/>
        <w:ind w:left="0"/>
        <w:rPr>
          <w:rFonts w:cs="Arial"/>
          <w:color w:val="215868" w:themeColor="accent5" w:themeShade="80"/>
          <w:szCs w:val="20"/>
        </w:rPr>
      </w:pPr>
    </w:p>
    <w:p w14:paraId="6188BB61" w14:textId="77777777" w:rsidR="00AC67E3" w:rsidRDefault="00AC67E3" w:rsidP="00AC67E3">
      <w:pPr>
        <w:pStyle w:val="Odstavekseznama"/>
        <w:numPr>
          <w:ilvl w:val="0"/>
          <w:numId w:val="27"/>
        </w:numPr>
        <w:rPr>
          <w:rFonts w:cs="Arial"/>
          <w:szCs w:val="20"/>
        </w:rPr>
      </w:pPr>
      <w:proofErr w:type="spellStart"/>
      <w:r>
        <w:rPr>
          <w:rFonts w:cs="Arial"/>
          <w:szCs w:val="20"/>
        </w:rPr>
        <w:t>Neunijska</w:t>
      </w:r>
      <w:proofErr w:type="spellEnd"/>
      <w:r>
        <w:rPr>
          <w:rFonts w:cs="Arial"/>
          <w:szCs w:val="20"/>
        </w:rPr>
        <w:t xml:space="preserve"> ureditev: </w:t>
      </w:r>
      <w:r w:rsidRPr="0051239E">
        <w:rPr>
          <w:rFonts w:ascii="Courier New" w:hAnsi="Courier New" w:cs="Courier New"/>
          <w:szCs w:val="20"/>
        </w:rPr>
        <w:t xml:space="preserve">&lt;MSID&gt;/EU številka/kvartalno </w:t>
      </w:r>
      <w:proofErr w:type="spellStart"/>
      <w:r w:rsidRPr="0051239E">
        <w:rPr>
          <w:rFonts w:ascii="Courier New" w:hAnsi="Courier New" w:cs="Courier New"/>
          <w:szCs w:val="20"/>
        </w:rPr>
        <w:t>obdobje.leto</w:t>
      </w:r>
      <w:proofErr w:type="spellEnd"/>
    </w:p>
    <w:p w14:paraId="5589584C" w14:textId="77777777" w:rsidR="00AC67E3" w:rsidRDefault="00AC67E3" w:rsidP="00AC67E3">
      <w:pPr>
        <w:pStyle w:val="Odstavekseznama"/>
        <w:ind w:left="0" w:firstLine="720"/>
        <w:rPr>
          <w:rFonts w:cs="Arial"/>
          <w:szCs w:val="20"/>
        </w:rPr>
      </w:pPr>
      <w:r>
        <w:rPr>
          <w:rFonts w:cs="Arial"/>
          <w:szCs w:val="20"/>
        </w:rPr>
        <w:t xml:space="preserve">Primer: </w:t>
      </w:r>
      <w:r w:rsidRPr="00A845AE">
        <w:rPr>
          <w:rFonts w:cs="Arial"/>
          <w:szCs w:val="20"/>
        </w:rPr>
        <w:t>SI/EU705010090/Q3.2021</w:t>
      </w:r>
    </w:p>
    <w:p w14:paraId="110D3035" w14:textId="77777777" w:rsidR="00AC67E3" w:rsidRDefault="00AC67E3" w:rsidP="00AC67E3">
      <w:pPr>
        <w:pStyle w:val="Odstavekseznama"/>
        <w:ind w:left="0" w:firstLine="720"/>
        <w:rPr>
          <w:rFonts w:cs="Arial"/>
          <w:szCs w:val="20"/>
        </w:rPr>
      </w:pPr>
    </w:p>
    <w:p w14:paraId="34311D0A" w14:textId="77777777" w:rsidR="00FC6887" w:rsidRDefault="00FC6887" w:rsidP="00AC67E3">
      <w:pPr>
        <w:spacing w:before="0" w:after="0"/>
        <w:rPr>
          <w:bCs/>
          <w:noProof/>
          <w:lang w:eastAsia="sl-SI"/>
        </w:rPr>
      </w:pPr>
    </w:p>
    <w:p w14:paraId="5CB6F0AF" w14:textId="77777777" w:rsidR="00FC6887" w:rsidRDefault="00FC6887" w:rsidP="00AC67E3">
      <w:pPr>
        <w:spacing w:before="0" w:after="0"/>
        <w:rPr>
          <w:bCs/>
          <w:noProof/>
          <w:lang w:eastAsia="sl-SI"/>
        </w:rPr>
      </w:pPr>
    </w:p>
    <w:p w14:paraId="5A242D63" w14:textId="77777777" w:rsidR="00FC6887" w:rsidRDefault="00FC6887" w:rsidP="00AC67E3">
      <w:pPr>
        <w:spacing w:before="0" w:after="0"/>
        <w:rPr>
          <w:bCs/>
          <w:noProof/>
          <w:lang w:eastAsia="sl-SI"/>
        </w:rPr>
      </w:pPr>
    </w:p>
    <w:p w14:paraId="6197D6AD" w14:textId="77777777" w:rsidR="00FC6887" w:rsidRDefault="00FC6887" w:rsidP="00AC67E3">
      <w:pPr>
        <w:spacing w:before="0" w:after="0"/>
        <w:rPr>
          <w:bCs/>
          <w:noProof/>
          <w:lang w:eastAsia="sl-SI"/>
        </w:rPr>
      </w:pPr>
    </w:p>
    <w:p w14:paraId="4FD86351" w14:textId="77777777" w:rsidR="00FC6887" w:rsidRDefault="00FC6887" w:rsidP="00AC67E3">
      <w:pPr>
        <w:spacing w:before="0" w:after="0"/>
        <w:rPr>
          <w:bCs/>
          <w:noProof/>
          <w:lang w:eastAsia="sl-SI"/>
        </w:rPr>
      </w:pPr>
    </w:p>
    <w:p w14:paraId="0BE35E36" w14:textId="77777777" w:rsidR="00FC6887" w:rsidRDefault="00FC6887" w:rsidP="00AC67E3">
      <w:pPr>
        <w:spacing w:before="0" w:after="0"/>
        <w:rPr>
          <w:bCs/>
          <w:noProof/>
          <w:lang w:eastAsia="sl-SI"/>
        </w:rPr>
      </w:pPr>
    </w:p>
    <w:p w14:paraId="18488723" w14:textId="77777777" w:rsidR="00FC6887" w:rsidRDefault="00FC6887" w:rsidP="00AC67E3">
      <w:pPr>
        <w:spacing w:before="0" w:after="0"/>
        <w:rPr>
          <w:bCs/>
          <w:noProof/>
          <w:lang w:eastAsia="sl-SI"/>
        </w:rPr>
      </w:pPr>
    </w:p>
    <w:p w14:paraId="0EF5F486" w14:textId="77777777" w:rsidR="00FC6887" w:rsidRDefault="00FC6887" w:rsidP="00AC67E3">
      <w:pPr>
        <w:spacing w:before="0" w:after="0"/>
        <w:rPr>
          <w:bCs/>
          <w:noProof/>
          <w:lang w:eastAsia="sl-SI"/>
        </w:rPr>
      </w:pPr>
    </w:p>
    <w:p w14:paraId="31E3978F" w14:textId="77777777" w:rsidR="00FC6887" w:rsidRDefault="00FC6887" w:rsidP="00AC67E3">
      <w:pPr>
        <w:spacing w:before="0" w:after="0"/>
        <w:rPr>
          <w:bCs/>
          <w:noProof/>
          <w:lang w:eastAsia="sl-SI"/>
        </w:rPr>
      </w:pPr>
    </w:p>
    <w:p w14:paraId="78AD715F" w14:textId="77777777" w:rsidR="00FC6887" w:rsidRDefault="00FC6887" w:rsidP="00AC67E3">
      <w:pPr>
        <w:spacing w:before="0" w:after="0"/>
        <w:rPr>
          <w:bCs/>
          <w:noProof/>
          <w:lang w:eastAsia="sl-SI"/>
        </w:rPr>
      </w:pPr>
    </w:p>
    <w:p w14:paraId="61649FCA" w14:textId="77777777" w:rsidR="00FC6887" w:rsidRDefault="00FC6887" w:rsidP="00AC67E3">
      <w:pPr>
        <w:spacing w:before="0" w:after="0"/>
        <w:rPr>
          <w:bCs/>
          <w:noProof/>
          <w:lang w:eastAsia="sl-SI"/>
        </w:rPr>
      </w:pPr>
    </w:p>
    <w:p w14:paraId="6E088D5C" w14:textId="77777777" w:rsidR="00FC6887" w:rsidRDefault="00FC6887" w:rsidP="00AC67E3">
      <w:pPr>
        <w:spacing w:before="0" w:after="0"/>
        <w:rPr>
          <w:bCs/>
          <w:noProof/>
          <w:lang w:eastAsia="sl-SI"/>
        </w:rPr>
      </w:pPr>
    </w:p>
    <w:p w14:paraId="41FF1781" w14:textId="23CC41E4" w:rsidR="00AC67E3" w:rsidRPr="006B1AA8" w:rsidRDefault="00AC67E3" w:rsidP="00AC67E3">
      <w:pPr>
        <w:spacing w:before="0" w:after="0"/>
        <w:rPr>
          <w:noProof/>
          <w:lang w:eastAsia="sl-SI"/>
        </w:rPr>
      </w:pPr>
      <w:r w:rsidRPr="006B1AA8">
        <w:rPr>
          <w:bCs/>
          <w:noProof/>
          <w:lang w:eastAsia="sl-SI"/>
        </w:rPr>
        <w:lastRenderedPageBreak/>
        <w:t xml:space="preserve">Slika </w:t>
      </w:r>
      <w:r>
        <w:rPr>
          <w:bCs/>
          <w:noProof/>
          <w:lang w:eastAsia="sl-SI"/>
        </w:rPr>
        <w:t>5</w:t>
      </w:r>
      <w:r w:rsidRPr="006B1AA8">
        <w:rPr>
          <w:bCs/>
          <w:noProof/>
          <w:lang w:eastAsia="sl-SI"/>
        </w:rPr>
        <w:t xml:space="preserve">: </w:t>
      </w:r>
      <w:r>
        <w:rPr>
          <w:bCs/>
          <w:noProof/>
          <w:lang w:eastAsia="sl-SI"/>
        </w:rPr>
        <w:t>Prikaz izpolnjenega obrazca UPN – neunijska ureditev</w:t>
      </w:r>
    </w:p>
    <w:p w14:paraId="723576D1" w14:textId="77777777" w:rsidR="001A7EDB" w:rsidRPr="00C42639" w:rsidRDefault="00AC67E3" w:rsidP="00732F66">
      <w:pPr>
        <w:spacing w:before="0" w:after="0"/>
        <w:ind w:left="0" w:right="0"/>
        <w:contextualSpacing/>
        <w:rPr>
          <w:rFonts w:cs="Arial"/>
          <w:color w:val="215868" w:themeColor="accent5" w:themeShade="80"/>
          <w:szCs w:val="20"/>
          <w:lang w:val="it-IT"/>
        </w:rPr>
      </w:pPr>
      <w:r>
        <w:rPr>
          <w:noProof/>
          <w:lang w:eastAsia="sl-SI"/>
        </w:rPr>
        <w:drawing>
          <wp:inline distT="0" distB="0" distL="0" distR="0" wp14:anchorId="1E152FB1" wp14:editId="2DD35698">
            <wp:extent cx="5311140" cy="2797175"/>
            <wp:effectExtent l="76200" t="76200" r="137160" b="136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11140" cy="2797175"/>
                    </a:xfrm>
                    <a:prstGeom prst="rect">
                      <a:avLst/>
                    </a:prstGeom>
                    <a:ln w="38100" cap="sq">
                      <a:solidFill>
                        <a:srgbClr val="C0504D">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081C30A8" w14:textId="77777777" w:rsidR="001A7EDB" w:rsidRPr="00C42639" w:rsidRDefault="001A7EDB" w:rsidP="00732F66">
      <w:pPr>
        <w:spacing w:before="0" w:after="0"/>
        <w:ind w:left="0" w:right="0"/>
        <w:contextualSpacing/>
        <w:jc w:val="left"/>
        <w:rPr>
          <w:color w:val="215868" w:themeColor="accent5" w:themeShade="80"/>
          <w:lang w:val="it-IT"/>
        </w:rPr>
      </w:pPr>
    </w:p>
    <w:p w14:paraId="3C8352E8" w14:textId="77777777" w:rsidR="00AC67E3" w:rsidRDefault="00AC67E3" w:rsidP="00AC67E3">
      <w:pPr>
        <w:pStyle w:val="Odstavekseznama"/>
        <w:numPr>
          <w:ilvl w:val="0"/>
          <w:numId w:val="27"/>
        </w:numPr>
        <w:rPr>
          <w:rFonts w:cs="Arial"/>
          <w:szCs w:val="20"/>
        </w:rPr>
      </w:pPr>
      <w:r>
        <w:rPr>
          <w:rFonts w:cs="Arial"/>
          <w:szCs w:val="20"/>
        </w:rPr>
        <w:t xml:space="preserve">Uvozna ureditev: </w:t>
      </w:r>
      <w:r w:rsidRPr="0051239E">
        <w:rPr>
          <w:rFonts w:ascii="Courier New" w:hAnsi="Courier New" w:cs="Courier New"/>
          <w:szCs w:val="20"/>
        </w:rPr>
        <w:t xml:space="preserve">&lt;MSID&gt;/IM številka/mesečno </w:t>
      </w:r>
      <w:proofErr w:type="spellStart"/>
      <w:r w:rsidRPr="0051239E">
        <w:rPr>
          <w:rFonts w:ascii="Courier New" w:hAnsi="Courier New" w:cs="Courier New"/>
          <w:szCs w:val="20"/>
        </w:rPr>
        <w:t>obdobje.leto</w:t>
      </w:r>
      <w:proofErr w:type="spellEnd"/>
    </w:p>
    <w:p w14:paraId="151058C3" w14:textId="77777777" w:rsidR="00AC67E3" w:rsidRDefault="00AC67E3" w:rsidP="00AC67E3">
      <w:pPr>
        <w:pStyle w:val="Odstavekseznama"/>
        <w:ind w:left="0" w:firstLine="720"/>
        <w:rPr>
          <w:rFonts w:cs="Arial"/>
          <w:szCs w:val="20"/>
        </w:rPr>
      </w:pPr>
      <w:r>
        <w:rPr>
          <w:rFonts w:cs="Arial"/>
          <w:szCs w:val="20"/>
        </w:rPr>
        <w:t xml:space="preserve">Primer: </w:t>
      </w:r>
      <w:r w:rsidRPr="00A845AE">
        <w:rPr>
          <w:rFonts w:cs="Arial"/>
          <w:szCs w:val="20"/>
        </w:rPr>
        <w:t>SI/IM7050100117/M07.2021</w:t>
      </w:r>
    </w:p>
    <w:p w14:paraId="2F29F972" w14:textId="77777777" w:rsidR="00141862" w:rsidRDefault="00141862" w:rsidP="00AC67E3">
      <w:pPr>
        <w:spacing w:before="0" w:after="0"/>
        <w:rPr>
          <w:bCs/>
          <w:noProof/>
          <w:lang w:eastAsia="sl-SI"/>
        </w:rPr>
      </w:pPr>
    </w:p>
    <w:p w14:paraId="39C9ED80" w14:textId="77777777" w:rsidR="00AC67E3" w:rsidRPr="006B1AA8" w:rsidRDefault="00AC67E3" w:rsidP="00AC67E3">
      <w:pPr>
        <w:spacing w:before="0" w:after="0"/>
        <w:rPr>
          <w:noProof/>
          <w:lang w:eastAsia="sl-SI"/>
        </w:rPr>
      </w:pPr>
      <w:r w:rsidRPr="006B1AA8">
        <w:rPr>
          <w:bCs/>
          <w:noProof/>
          <w:lang w:eastAsia="sl-SI"/>
        </w:rPr>
        <w:t xml:space="preserve">Slika </w:t>
      </w:r>
      <w:r>
        <w:rPr>
          <w:bCs/>
          <w:noProof/>
          <w:lang w:eastAsia="sl-SI"/>
        </w:rPr>
        <w:t>6</w:t>
      </w:r>
      <w:r w:rsidRPr="006B1AA8">
        <w:rPr>
          <w:bCs/>
          <w:noProof/>
          <w:lang w:eastAsia="sl-SI"/>
        </w:rPr>
        <w:t xml:space="preserve">: </w:t>
      </w:r>
      <w:r>
        <w:rPr>
          <w:bCs/>
          <w:noProof/>
          <w:lang w:eastAsia="sl-SI"/>
        </w:rPr>
        <w:t>Prikaz izpolnjenega obrazca UPN – uvozna ureditev</w:t>
      </w:r>
    </w:p>
    <w:p w14:paraId="12A91FEB" w14:textId="77777777" w:rsidR="001A7EDB" w:rsidRPr="00C42639" w:rsidRDefault="00AC67E3" w:rsidP="00290EC5">
      <w:pPr>
        <w:spacing w:before="0" w:after="0"/>
        <w:ind w:left="0" w:right="0"/>
        <w:jc w:val="left"/>
        <w:rPr>
          <w:color w:val="215868" w:themeColor="accent5" w:themeShade="80"/>
          <w:lang w:val="it-IT"/>
        </w:rPr>
      </w:pPr>
      <w:r>
        <w:rPr>
          <w:noProof/>
          <w:lang w:eastAsia="sl-SI"/>
        </w:rPr>
        <w:drawing>
          <wp:inline distT="0" distB="0" distL="0" distR="0" wp14:anchorId="1FADCF07" wp14:editId="69EBEFCB">
            <wp:extent cx="5311140" cy="2773680"/>
            <wp:effectExtent l="76200" t="76200" r="137160" b="14097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11140" cy="2773680"/>
                    </a:xfrm>
                    <a:prstGeom prst="rect">
                      <a:avLst/>
                    </a:prstGeom>
                    <a:ln w="38100" cap="sq">
                      <a:solidFill>
                        <a:srgbClr val="C0504D">
                          <a:lumMod val="60000"/>
                          <a:lumOff val="40000"/>
                        </a:srgbClr>
                      </a:solidFill>
                      <a:prstDash val="solid"/>
                      <a:miter lim="800000"/>
                    </a:ln>
                    <a:effectLst>
                      <a:outerShdw blurRad="50800" dist="38100" dir="2700000" algn="tl" rotWithShape="0">
                        <a:srgbClr val="000000">
                          <a:alpha val="43000"/>
                        </a:srgbClr>
                      </a:outerShdw>
                    </a:effectLst>
                  </pic:spPr>
                </pic:pic>
              </a:graphicData>
            </a:graphic>
          </wp:inline>
        </w:drawing>
      </w:r>
    </w:p>
    <w:p w14:paraId="7D3A3ABB" w14:textId="11284592" w:rsidR="00AC67E3" w:rsidRPr="00CF2C0B" w:rsidRDefault="00AC67E3" w:rsidP="00AC67E3">
      <w:pPr>
        <w:rPr>
          <w:rFonts w:ascii="Calibri" w:hAnsi="Calibri"/>
          <w:szCs w:val="22"/>
        </w:rPr>
      </w:pPr>
      <w:bookmarkStart w:id="43" w:name="_Toc416205953"/>
      <w:r w:rsidRPr="00CF2C0B">
        <w:rPr>
          <w:rFonts w:eastAsia="Calibri" w:cs="Arial"/>
          <w:szCs w:val="20"/>
          <w:lang w:val="es-MX"/>
        </w:rPr>
        <w:t xml:space="preserve">Davčni zavezanec mora pri svoji banki preveriti, na kakšen način pravilno vnese nestrukturirano referenco. </w:t>
      </w:r>
      <w:r w:rsidRPr="00CF2C0B">
        <w:t xml:space="preserve">Če je izbrana </w:t>
      </w:r>
      <w:r w:rsidR="00D17B37" w:rsidRPr="00CF2C0B">
        <w:t xml:space="preserve">referenca </w:t>
      </w:r>
      <w:r w:rsidRPr="00CF2C0B">
        <w:t>NRC, ni mogoče vnesti ostalih podatkov v polji za strukturirano referenco (polje se zapre). Namesto tega se referenca vnese v polje NAMEN.</w:t>
      </w:r>
      <w:r w:rsidR="00D17B37" w:rsidRPr="00CF2C0B">
        <w:t xml:space="preserve"> Pri nekaterih bankah ni možnosti izbire reference, v tem primeru se zbere model SI99 in v polj</w:t>
      </w:r>
      <w:r w:rsidR="00A8241B" w:rsidRPr="00CF2C0B">
        <w:t>e</w:t>
      </w:r>
      <w:r w:rsidR="00D17B37" w:rsidRPr="00CF2C0B">
        <w:t xml:space="preserve"> NAMEN vnese strukturirano referenco.</w:t>
      </w:r>
    </w:p>
    <w:p w14:paraId="3DEC1943" w14:textId="77777777" w:rsidR="00455A9A" w:rsidRDefault="00455A9A" w:rsidP="00364680">
      <w:pPr>
        <w:pStyle w:val="Naslov1"/>
      </w:pPr>
    </w:p>
    <w:p w14:paraId="6D451447" w14:textId="77777777" w:rsidR="00FC6887" w:rsidRPr="00A70201" w:rsidRDefault="00FC6887" w:rsidP="00851C13"/>
    <w:p w14:paraId="2591E699" w14:textId="77777777" w:rsidR="00455A9A" w:rsidRPr="00732F66" w:rsidRDefault="00732F66" w:rsidP="00364680">
      <w:pPr>
        <w:pStyle w:val="Naslov1"/>
      </w:pPr>
      <w:bookmarkStart w:id="44" w:name="_Toc534614905"/>
      <w:bookmarkStart w:id="45" w:name="_Toc187232339"/>
      <w:r w:rsidRPr="00732F66">
        <w:lastRenderedPageBreak/>
        <w:t>9</w:t>
      </w:r>
      <w:r w:rsidR="00455A9A" w:rsidRPr="00732F66">
        <w:t xml:space="preserve">.0 ODBITEK </w:t>
      </w:r>
      <w:r w:rsidR="000E1451" w:rsidRPr="00732F66">
        <w:t xml:space="preserve">ALI VRAČILO </w:t>
      </w:r>
      <w:r w:rsidR="00455A9A" w:rsidRPr="00732F66">
        <w:t>DDV</w:t>
      </w:r>
      <w:bookmarkEnd w:id="44"/>
      <w:bookmarkEnd w:id="45"/>
    </w:p>
    <w:p w14:paraId="69484B74" w14:textId="77777777" w:rsidR="00732F66" w:rsidRDefault="00732F66" w:rsidP="00364680">
      <w:pPr>
        <w:pStyle w:val="Naslov1"/>
      </w:pPr>
    </w:p>
    <w:p w14:paraId="1583931C" w14:textId="6C36EBD6" w:rsidR="004E142A" w:rsidRPr="00EB63B7" w:rsidRDefault="00732F66" w:rsidP="00EB63B7">
      <w:pPr>
        <w:tabs>
          <w:tab w:val="left" w:pos="426"/>
          <w:tab w:val="left" w:pos="3402"/>
        </w:tabs>
        <w:spacing w:before="0" w:after="0"/>
        <w:ind w:left="0" w:right="0"/>
        <w:contextualSpacing/>
        <w:outlineLvl w:val="1"/>
        <w:rPr>
          <w:b/>
          <w:szCs w:val="20"/>
        </w:rPr>
      </w:pPr>
      <w:bookmarkStart w:id="46" w:name="_Toc187232340"/>
      <w:r w:rsidRPr="00EB63B7">
        <w:rPr>
          <w:b/>
          <w:szCs w:val="20"/>
        </w:rPr>
        <w:t>9</w:t>
      </w:r>
      <w:r w:rsidR="004E142A" w:rsidRPr="00EB63B7">
        <w:rPr>
          <w:b/>
          <w:szCs w:val="20"/>
        </w:rPr>
        <w:t xml:space="preserve">.1 Odbitek </w:t>
      </w:r>
      <w:r w:rsidR="000E1451" w:rsidRPr="00EB63B7">
        <w:rPr>
          <w:b/>
          <w:szCs w:val="20"/>
        </w:rPr>
        <w:t xml:space="preserve">ali vračilo </w:t>
      </w:r>
      <w:r w:rsidR="004E142A" w:rsidRPr="00EB63B7">
        <w:rPr>
          <w:b/>
          <w:szCs w:val="20"/>
        </w:rPr>
        <w:t xml:space="preserve">DDV </w:t>
      </w:r>
      <w:r w:rsidR="000E1451" w:rsidRPr="00EB63B7">
        <w:rPr>
          <w:b/>
          <w:szCs w:val="20"/>
        </w:rPr>
        <w:t>–</w:t>
      </w:r>
      <w:r w:rsidR="005141C5" w:rsidRPr="00EB63B7">
        <w:rPr>
          <w:b/>
          <w:szCs w:val="20"/>
        </w:rPr>
        <w:t xml:space="preserve"> </w:t>
      </w:r>
      <w:proofErr w:type="spellStart"/>
      <w:r w:rsidR="000E1451" w:rsidRPr="00EB63B7">
        <w:rPr>
          <w:b/>
          <w:szCs w:val="20"/>
        </w:rPr>
        <w:t>unijska</w:t>
      </w:r>
      <w:proofErr w:type="spellEnd"/>
      <w:r w:rsidR="000E1451" w:rsidRPr="00EB63B7">
        <w:rPr>
          <w:b/>
          <w:szCs w:val="20"/>
        </w:rPr>
        <w:t xml:space="preserve"> ureditev</w:t>
      </w:r>
      <w:bookmarkEnd w:id="46"/>
    </w:p>
    <w:p w14:paraId="73AF5736" w14:textId="77777777" w:rsidR="000E1451" w:rsidRDefault="000E1451" w:rsidP="00732F66">
      <w:pPr>
        <w:contextualSpacing/>
        <w:rPr>
          <w:lang w:eastAsia="sl-SI"/>
        </w:rPr>
      </w:pPr>
    </w:p>
    <w:p w14:paraId="28B19BBE" w14:textId="77777777" w:rsidR="004E142A" w:rsidRPr="004E142A" w:rsidRDefault="000E1451" w:rsidP="00732F66">
      <w:pPr>
        <w:contextualSpacing/>
        <w:rPr>
          <w:lang w:eastAsia="sl-SI"/>
        </w:rPr>
      </w:pPr>
      <w:r>
        <w:rPr>
          <w:lang w:eastAsia="sl-SI"/>
        </w:rPr>
        <w:t xml:space="preserve">Ureditev glede uveljavljanja odbitka ali vračila DDV, ki ga davčni zavezanec plača za nabave blaga in storitev, ki jih uporabi za namene obdavčljivih transakcij, zajetih v </w:t>
      </w:r>
      <w:proofErr w:type="spellStart"/>
      <w:r>
        <w:rPr>
          <w:lang w:eastAsia="sl-SI"/>
        </w:rPr>
        <w:t>unijski</w:t>
      </w:r>
      <w:proofErr w:type="spellEnd"/>
      <w:r>
        <w:rPr>
          <w:lang w:eastAsia="sl-SI"/>
        </w:rPr>
        <w:t xml:space="preserve"> ureditvi, je predpisana v 130.g člen</w:t>
      </w:r>
      <w:r w:rsidR="00971BEE">
        <w:rPr>
          <w:lang w:eastAsia="sl-SI"/>
        </w:rPr>
        <w:t>u</w:t>
      </w:r>
      <w:r>
        <w:rPr>
          <w:lang w:eastAsia="sl-SI"/>
        </w:rPr>
        <w:t xml:space="preserve"> ZDDV-1.</w:t>
      </w:r>
    </w:p>
    <w:p w14:paraId="40B09BDE" w14:textId="77777777" w:rsidR="00090F6F" w:rsidRDefault="000E1451" w:rsidP="00732F66">
      <w:pPr>
        <w:pStyle w:val="Odstavek"/>
        <w:spacing w:line="260" w:lineRule="atLeast"/>
        <w:ind w:firstLine="0"/>
        <w:contextualSpacing/>
        <w:rPr>
          <w:sz w:val="20"/>
          <w:szCs w:val="20"/>
        </w:rPr>
      </w:pPr>
      <w:r w:rsidRPr="002E6F26">
        <w:rPr>
          <w:sz w:val="20"/>
          <w:szCs w:val="20"/>
        </w:rPr>
        <w:t xml:space="preserve">Davčni zavezanec, ki prijavi uporabo </w:t>
      </w:r>
      <w:proofErr w:type="spellStart"/>
      <w:r>
        <w:rPr>
          <w:sz w:val="20"/>
          <w:szCs w:val="20"/>
        </w:rPr>
        <w:t>unijske</w:t>
      </w:r>
      <w:proofErr w:type="spellEnd"/>
      <w:r>
        <w:rPr>
          <w:sz w:val="20"/>
          <w:szCs w:val="20"/>
        </w:rPr>
        <w:t xml:space="preserve"> </w:t>
      </w:r>
      <w:r w:rsidRPr="002E6F26">
        <w:rPr>
          <w:sz w:val="20"/>
          <w:szCs w:val="20"/>
        </w:rPr>
        <w:t>ureditve, nima pravice do odbitka DDV</w:t>
      </w:r>
      <w:r>
        <w:rPr>
          <w:sz w:val="20"/>
          <w:szCs w:val="20"/>
        </w:rPr>
        <w:t xml:space="preserve"> v skladu s prvim odstavkom 63. člena tega zakona</w:t>
      </w:r>
      <w:r w:rsidRPr="002E6F26">
        <w:rPr>
          <w:sz w:val="20"/>
          <w:szCs w:val="20"/>
        </w:rPr>
        <w:t>, lahko pa uveljavlja vračilo plačanega DDV.</w:t>
      </w:r>
    </w:p>
    <w:p w14:paraId="5258774D" w14:textId="77777777" w:rsidR="002E424D" w:rsidRDefault="002E424D" w:rsidP="00732F66">
      <w:pPr>
        <w:pStyle w:val="Odstavek"/>
        <w:spacing w:line="260" w:lineRule="atLeast"/>
        <w:ind w:firstLine="0"/>
        <w:contextualSpacing/>
        <w:rPr>
          <w:sz w:val="20"/>
          <w:szCs w:val="20"/>
        </w:rPr>
      </w:pPr>
    </w:p>
    <w:p w14:paraId="26E5B524" w14:textId="77777777" w:rsidR="00D94087" w:rsidRPr="0023240D" w:rsidRDefault="000E1451" w:rsidP="00732F66">
      <w:pPr>
        <w:pStyle w:val="Odstavek"/>
        <w:spacing w:line="260" w:lineRule="atLeast"/>
        <w:ind w:firstLine="0"/>
        <w:contextualSpacing/>
        <w:rPr>
          <w:sz w:val="20"/>
          <w:szCs w:val="20"/>
        </w:rPr>
      </w:pPr>
      <w:r w:rsidRPr="002E6F26">
        <w:rPr>
          <w:sz w:val="20"/>
          <w:szCs w:val="20"/>
        </w:rPr>
        <w:t xml:space="preserve">Davčni zavezanec, ki prijavi uporabo posebne </w:t>
      </w:r>
      <w:proofErr w:type="spellStart"/>
      <w:r w:rsidR="00090F6F">
        <w:rPr>
          <w:sz w:val="20"/>
          <w:szCs w:val="20"/>
        </w:rPr>
        <w:t>unijske</w:t>
      </w:r>
      <w:proofErr w:type="spellEnd"/>
      <w:r w:rsidR="00090F6F">
        <w:rPr>
          <w:sz w:val="20"/>
          <w:szCs w:val="20"/>
        </w:rPr>
        <w:t xml:space="preserve"> </w:t>
      </w:r>
      <w:r w:rsidRPr="002E6F26">
        <w:rPr>
          <w:sz w:val="20"/>
          <w:szCs w:val="20"/>
        </w:rPr>
        <w:t xml:space="preserve">ureditve v Sloveniji, lahko ne glede na </w:t>
      </w:r>
      <w:r>
        <w:rPr>
          <w:sz w:val="20"/>
          <w:szCs w:val="20"/>
        </w:rPr>
        <w:t xml:space="preserve">1. točko 2. člena, </w:t>
      </w:r>
      <w:r w:rsidRPr="002E6F26">
        <w:rPr>
          <w:sz w:val="20"/>
          <w:szCs w:val="20"/>
        </w:rPr>
        <w:t>3. člen</w:t>
      </w:r>
      <w:r>
        <w:rPr>
          <w:sz w:val="20"/>
          <w:szCs w:val="20"/>
        </w:rPr>
        <w:t xml:space="preserve"> in točko e) prvega odstavka 8. člena </w:t>
      </w:r>
      <w:hyperlink r:id="rId57" w:history="1">
        <w:r w:rsidRPr="0013261F">
          <w:rPr>
            <w:rStyle w:val="Hiperpovezava"/>
            <w:sz w:val="20"/>
            <w:szCs w:val="20"/>
          </w:rPr>
          <w:t>Direktive Sveta 2008/9/ES</w:t>
        </w:r>
      </w:hyperlink>
      <w:r w:rsidRPr="002E6F26">
        <w:rPr>
          <w:sz w:val="20"/>
          <w:szCs w:val="20"/>
        </w:rPr>
        <w:t xml:space="preserve"> uveljavlja vračilo plačanega DDV v drugi državi članici v skladu </w:t>
      </w:r>
      <w:r>
        <w:rPr>
          <w:sz w:val="20"/>
          <w:szCs w:val="20"/>
        </w:rPr>
        <w:t>z 2.3.</w:t>
      </w:r>
      <w:r w:rsidRPr="002E6F26">
        <w:rPr>
          <w:sz w:val="20"/>
          <w:szCs w:val="20"/>
        </w:rPr>
        <w:t xml:space="preserve"> podpoglavjem </w:t>
      </w:r>
      <w:r>
        <w:rPr>
          <w:sz w:val="20"/>
          <w:szCs w:val="20"/>
        </w:rPr>
        <w:t>IX</w:t>
      </w:r>
      <w:r w:rsidRPr="002E6F26">
        <w:rPr>
          <w:sz w:val="20"/>
          <w:szCs w:val="20"/>
        </w:rPr>
        <w:t xml:space="preserve">. poglavja </w:t>
      </w:r>
      <w:r w:rsidR="00090F6F">
        <w:rPr>
          <w:sz w:val="20"/>
          <w:szCs w:val="20"/>
        </w:rPr>
        <w:t>ZDDV-1</w:t>
      </w:r>
      <w:r w:rsidR="00D94087">
        <w:rPr>
          <w:sz w:val="20"/>
          <w:szCs w:val="20"/>
        </w:rPr>
        <w:t xml:space="preserve"> </w:t>
      </w:r>
      <w:r w:rsidR="00D94087" w:rsidRPr="00D94087">
        <w:rPr>
          <w:sz w:val="20"/>
          <w:szCs w:val="20"/>
        </w:rPr>
        <w:t xml:space="preserve">tako, da </w:t>
      </w:r>
      <w:r w:rsidR="00D94087">
        <w:rPr>
          <w:sz w:val="20"/>
          <w:szCs w:val="20"/>
        </w:rPr>
        <w:t>v skladu s 74.h členom ZDDV-1 vloži zahtevek za vračilo pri davčnem organu v elektronski obliki.</w:t>
      </w:r>
      <w:r w:rsidR="00B60A96">
        <w:rPr>
          <w:sz w:val="20"/>
          <w:szCs w:val="20"/>
        </w:rPr>
        <w:t xml:space="preserve"> </w:t>
      </w:r>
      <w:r w:rsidR="00B60A96" w:rsidRPr="00535262">
        <w:rPr>
          <w:sz w:val="20"/>
          <w:szCs w:val="20"/>
        </w:rPr>
        <w:t>Več o vračilih DDV za davčne zavezance s sedežem v Sloveniji v drugi državi članici je</w:t>
      </w:r>
      <w:r w:rsidR="00B60A96" w:rsidRPr="007A209F">
        <w:rPr>
          <w:sz w:val="20"/>
          <w:szCs w:val="20"/>
        </w:rPr>
        <w:t xml:space="preserve"> </w:t>
      </w:r>
      <w:r w:rsidR="00B60A96" w:rsidRPr="00F9414E">
        <w:rPr>
          <w:sz w:val="20"/>
          <w:szCs w:val="20"/>
        </w:rPr>
        <w:t>pojasnjeno v podrobnejšem opisu</w:t>
      </w:r>
      <w:r w:rsidR="00B60A96" w:rsidRPr="0023240D">
        <w:rPr>
          <w:sz w:val="20"/>
          <w:szCs w:val="20"/>
        </w:rPr>
        <w:t xml:space="preserve"> »</w:t>
      </w:r>
      <w:hyperlink r:id="rId58" w:history="1">
        <w:r w:rsidR="00535262" w:rsidRPr="0023240D">
          <w:rPr>
            <w:rStyle w:val="Hiperpovezava"/>
            <w:sz w:val="20"/>
            <w:szCs w:val="20"/>
          </w:rPr>
          <w:t>Vračila DDV davčnim zavezancem s sedežem v Sloveniji v drugih državah in davčnim zavezancem s sedežem izven Slovenije v Sloveniji</w:t>
        </w:r>
      </w:hyperlink>
      <w:r w:rsidR="00535262">
        <w:rPr>
          <w:sz w:val="20"/>
          <w:szCs w:val="20"/>
        </w:rPr>
        <w:t>«</w:t>
      </w:r>
      <w:r w:rsidR="00535262" w:rsidRPr="0023240D">
        <w:rPr>
          <w:sz w:val="20"/>
          <w:szCs w:val="20"/>
        </w:rPr>
        <w:t>,</w:t>
      </w:r>
      <w:r w:rsidR="00B60A96" w:rsidRPr="00535262">
        <w:rPr>
          <w:sz w:val="20"/>
          <w:szCs w:val="20"/>
        </w:rPr>
        <w:t xml:space="preserve"> in sicer v poglavju 2.</w:t>
      </w:r>
    </w:p>
    <w:p w14:paraId="5562FCB2" w14:textId="77777777" w:rsidR="00B60A96" w:rsidRDefault="00B60A96" w:rsidP="00732F66">
      <w:pPr>
        <w:pStyle w:val="Odstavek"/>
        <w:spacing w:line="260" w:lineRule="atLeast"/>
        <w:ind w:firstLine="0"/>
        <w:contextualSpacing/>
        <w:rPr>
          <w:sz w:val="20"/>
          <w:szCs w:val="20"/>
        </w:rPr>
      </w:pPr>
    </w:p>
    <w:p w14:paraId="5185119A" w14:textId="66EC2175" w:rsidR="002E424D" w:rsidRDefault="000E1451" w:rsidP="00732F66">
      <w:pPr>
        <w:pStyle w:val="Odstavek"/>
        <w:spacing w:line="260" w:lineRule="atLeast"/>
        <w:ind w:firstLine="0"/>
        <w:contextualSpacing/>
        <w:rPr>
          <w:sz w:val="20"/>
          <w:szCs w:val="20"/>
        </w:rPr>
      </w:pPr>
      <w:r w:rsidRPr="002E6F26">
        <w:rPr>
          <w:sz w:val="20"/>
          <w:szCs w:val="20"/>
        </w:rPr>
        <w:t xml:space="preserve">Davčni zavezanec, ki </w:t>
      </w:r>
      <w:r>
        <w:rPr>
          <w:rFonts w:cs="Arial"/>
          <w:color w:val="000000"/>
          <w:w w:val="102"/>
          <w:sz w:val="20"/>
          <w:szCs w:val="20"/>
        </w:rPr>
        <w:t>uporablja posebno ureditev v skladu s 3. oddelkom 6. poglavja XII. naslova Direktive</w:t>
      </w:r>
      <w:r w:rsidR="00F10297">
        <w:rPr>
          <w:rFonts w:cs="Arial"/>
          <w:color w:val="000000"/>
          <w:w w:val="102"/>
          <w:sz w:val="20"/>
          <w:szCs w:val="20"/>
        </w:rPr>
        <w:t xml:space="preserve"> o DDV</w:t>
      </w:r>
      <w:r>
        <w:rPr>
          <w:rFonts w:cs="Arial"/>
          <w:color w:val="000000"/>
          <w:w w:val="102"/>
          <w:sz w:val="20"/>
          <w:szCs w:val="20"/>
        </w:rPr>
        <w:t xml:space="preserve"> v drugi državi članici</w:t>
      </w:r>
      <w:r w:rsidRPr="002E6F26">
        <w:rPr>
          <w:sz w:val="20"/>
          <w:szCs w:val="20"/>
        </w:rPr>
        <w:t>, lahko ne glede na prvi odstavek 74. člena</w:t>
      </w:r>
      <w:r>
        <w:rPr>
          <w:sz w:val="20"/>
          <w:szCs w:val="20"/>
        </w:rPr>
        <w:t xml:space="preserve"> in peto alinejo tretjega odstavka 74.b člena</w:t>
      </w:r>
      <w:r w:rsidRPr="002E6F26">
        <w:rPr>
          <w:sz w:val="20"/>
          <w:szCs w:val="20"/>
        </w:rPr>
        <w:t xml:space="preserve"> </w:t>
      </w:r>
      <w:r w:rsidR="000A657A">
        <w:rPr>
          <w:sz w:val="20"/>
          <w:szCs w:val="20"/>
        </w:rPr>
        <w:t>ZDDV-1</w:t>
      </w:r>
      <w:r w:rsidRPr="002E6F26">
        <w:rPr>
          <w:sz w:val="20"/>
          <w:szCs w:val="20"/>
        </w:rPr>
        <w:t xml:space="preserve"> uveljavlja vračilo plačanega DDV v Sloveniji v skladu </w:t>
      </w:r>
      <w:r>
        <w:rPr>
          <w:sz w:val="20"/>
          <w:szCs w:val="20"/>
        </w:rPr>
        <w:t>z</w:t>
      </w:r>
      <w:r w:rsidRPr="002E6F26">
        <w:rPr>
          <w:sz w:val="20"/>
          <w:szCs w:val="20"/>
        </w:rPr>
        <w:t xml:space="preserve"> </w:t>
      </w:r>
      <w:r>
        <w:rPr>
          <w:sz w:val="20"/>
          <w:szCs w:val="20"/>
        </w:rPr>
        <w:t xml:space="preserve">2.2. </w:t>
      </w:r>
      <w:r w:rsidRPr="002E6F26">
        <w:rPr>
          <w:sz w:val="20"/>
          <w:szCs w:val="20"/>
        </w:rPr>
        <w:t xml:space="preserve">podpoglavjem </w:t>
      </w:r>
      <w:r>
        <w:rPr>
          <w:sz w:val="20"/>
          <w:szCs w:val="20"/>
        </w:rPr>
        <w:t>IX.</w:t>
      </w:r>
      <w:r w:rsidRPr="002E6F26">
        <w:rPr>
          <w:sz w:val="20"/>
          <w:szCs w:val="20"/>
        </w:rPr>
        <w:t xml:space="preserve"> poglavja </w:t>
      </w:r>
      <w:r w:rsidR="000A657A">
        <w:rPr>
          <w:sz w:val="20"/>
          <w:szCs w:val="20"/>
        </w:rPr>
        <w:t>ZDDV-1</w:t>
      </w:r>
      <w:r w:rsidRPr="002E6F26">
        <w:rPr>
          <w:sz w:val="20"/>
          <w:szCs w:val="20"/>
        </w:rPr>
        <w:t>.</w:t>
      </w:r>
      <w:r w:rsidR="005C3D7E">
        <w:rPr>
          <w:sz w:val="20"/>
          <w:szCs w:val="20"/>
        </w:rPr>
        <w:t xml:space="preserve"> </w:t>
      </w:r>
      <w:r w:rsidR="00B60A96">
        <w:rPr>
          <w:sz w:val="20"/>
          <w:szCs w:val="20"/>
        </w:rPr>
        <w:t>Več o vračilu DDV za davčne zavezance s sedežem v drugih državah članicah je pojasnjeno v podrobnejšem opisu</w:t>
      </w:r>
      <w:r w:rsidR="00535262">
        <w:rPr>
          <w:sz w:val="20"/>
          <w:szCs w:val="20"/>
        </w:rPr>
        <w:t xml:space="preserve"> </w:t>
      </w:r>
      <w:r w:rsidR="00535262" w:rsidRPr="0082657D">
        <w:rPr>
          <w:sz w:val="20"/>
          <w:szCs w:val="20"/>
        </w:rPr>
        <w:t>»</w:t>
      </w:r>
      <w:hyperlink r:id="rId59" w:history="1">
        <w:r w:rsidR="00535262" w:rsidRPr="00F9414E">
          <w:rPr>
            <w:rStyle w:val="Hiperpovezava"/>
            <w:sz w:val="20"/>
            <w:szCs w:val="20"/>
          </w:rPr>
          <w:t>Vračila DDV davčnim zavezancem s sedežem v Sloveniji v drugih državah in davčnim zavezancem s sedežem izven Slovenije v Slovenij</w:t>
        </w:r>
      </w:hyperlink>
      <w:r w:rsidR="00535262" w:rsidRPr="0082657D">
        <w:rPr>
          <w:sz w:val="20"/>
          <w:szCs w:val="20"/>
        </w:rPr>
        <w:t>i</w:t>
      </w:r>
      <w:r w:rsidR="00535262">
        <w:rPr>
          <w:sz w:val="20"/>
          <w:szCs w:val="20"/>
        </w:rPr>
        <w:t>«</w:t>
      </w:r>
      <w:r w:rsidR="00B60A96">
        <w:rPr>
          <w:sz w:val="20"/>
          <w:szCs w:val="20"/>
        </w:rPr>
        <w:t>, in sicer v poglavju 4.</w:t>
      </w:r>
    </w:p>
    <w:p w14:paraId="79013215" w14:textId="77777777" w:rsidR="00A046BA" w:rsidRDefault="005C3D7E" w:rsidP="00732F66">
      <w:pPr>
        <w:pStyle w:val="Odstavek"/>
        <w:spacing w:line="260" w:lineRule="atLeast"/>
        <w:ind w:firstLine="0"/>
        <w:contextualSpacing/>
        <w:rPr>
          <w:rFonts w:cs="Arial"/>
          <w:sz w:val="20"/>
          <w:szCs w:val="20"/>
        </w:rPr>
      </w:pPr>
      <w:r w:rsidRPr="005C3D7E">
        <w:rPr>
          <w:rFonts w:cs="Arial"/>
          <w:sz w:val="20"/>
          <w:szCs w:val="20"/>
        </w:rPr>
        <w:t xml:space="preserve">Davčni zavezanec, ki uporablja </w:t>
      </w:r>
      <w:r>
        <w:rPr>
          <w:rFonts w:cs="Arial"/>
          <w:sz w:val="20"/>
          <w:szCs w:val="20"/>
        </w:rPr>
        <w:t>navedeno ureditev</w:t>
      </w:r>
      <w:r w:rsidRPr="005C3D7E">
        <w:rPr>
          <w:rFonts w:cs="Arial"/>
          <w:sz w:val="20"/>
          <w:szCs w:val="20"/>
        </w:rPr>
        <w:t xml:space="preserve"> v drugi državi članici</w:t>
      </w:r>
      <w:r>
        <w:rPr>
          <w:rFonts w:cs="Arial"/>
          <w:sz w:val="20"/>
          <w:szCs w:val="20"/>
        </w:rPr>
        <w:t xml:space="preserve"> </w:t>
      </w:r>
      <w:r w:rsidRPr="005C3D7E">
        <w:rPr>
          <w:rFonts w:cs="Arial"/>
          <w:sz w:val="20"/>
          <w:szCs w:val="20"/>
        </w:rPr>
        <w:t xml:space="preserve">in v Sloveniji ni identificiran za namene DDV zaradi drugih dejavnosti, za katere ne velja </w:t>
      </w:r>
      <w:proofErr w:type="spellStart"/>
      <w:r w:rsidRPr="005C3D7E">
        <w:rPr>
          <w:rFonts w:cs="Arial"/>
          <w:sz w:val="20"/>
          <w:szCs w:val="20"/>
        </w:rPr>
        <w:t>unijska</w:t>
      </w:r>
      <w:proofErr w:type="spellEnd"/>
      <w:r w:rsidRPr="005C3D7E">
        <w:rPr>
          <w:rFonts w:cs="Arial"/>
          <w:sz w:val="20"/>
          <w:szCs w:val="20"/>
        </w:rPr>
        <w:t xml:space="preserve"> ureditev</w:t>
      </w:r>
      <w:r>
        <w:rPr>
          <w:rFonts w:cs="Arial"/>
          <w:sz w:val="20"/>
          <w:szCs w:val="20"/>
        </w:rPr>
        <w:t xml:space="preserve"> </w:t>
      </w:r>
      <w:r w:rsidRPr="005C3D7E">
        <w:rPr>
          <w:rFonts w:cs="Arial"/>
          <w:sz w:val="20"/>
          <w:szCs w:val="20"/>
        </w:rPr>
        <w:t>in za katere se mora identificirati za namene DDV, lahko uveljavlja vračilo zneskov DDV, ki jih plača v Sloveniji v zvezi z obdavčljivimi transakcijami po tej posebni ureditvi tako, da pošlje zahtevek za vračilo DDV prek elektronskega portala države članice, v kateri je pridobil identifikacijsko številko za DDV ali davčno sklicno številko, na podlagi katere zahteva vračilo</w:t>
      </w:r>
      <w:r w:rsidR="00F10297">
        <w:rPr>
          <w:rFonts w:cs="Arial"/>
          <w:sz w:val="20"/>
          <w:szCs w:val="20"/>
        </w:rPr>
        <w:t xml:space="preserve"> slovenskega DDV</w:t>
      </w:r>
      <w:r w:rsidRPr="005C3D7E">
        <w:rPr>
          <w:rFonts w:cs="Arial"/>
          <w:sz w:val="20"/>
          <w:szCs w:val="20"/>
        </w:rPr>
        <w:t xml:space="preserve">. </w:t>
      </w:r>
    </w:p>
    <w:p w14:paraId="3DEB5A79" w14:textId="77777777" w:rsidR="002E424D" w:rsidRDefault="002E424D" w:rsidP="00732F66">
      <w:pPr>
        <w:pStyle w:val="Odstavek"/>
        <w:spacing w:line="260" w:lineRule="atLeast"/>
        <w:ind w:firstLine="0"/>
        <w:contextualSpacing/>
        <w:rPr>
          <w:sz w:val="20"/>
          <w:szCs w:val="20"/>
        </w:rPr>
      </w:pPr>
    </w:p>
    <w:p w14:paraId="08FA9DC4" w14:textId="77777777" w:rsidR="000E1451" w:rsidRDefault="005C3D7E" w:rsidP="00732F66">
      <w:pPr>
        <w:pStyle w:val="Odstavek"/>
        <w:spacing w:line="260" w:lineRule="atLeast"/>
        <w:ind w:firstLine="0"/>
        <w:contextualSpacing/>
        <w:rPr>
          <w:sz w:val="20"/>
          <w:szCs w:val="20"/>
        </w:rPr>
      </w:pPr>
      <w:r>
        <w:rPr>
          <w:sz w:val="20"/>
          <w:szCs w:val="20"/>
        </w:rPr>
        <w:t>D</w:t>
      </w:r>
      <w:r w:rsidR="000E1451" w:rsidRPr="002E6F26">
        <w:rPr>
          <w:sz w:val="20"/>
          <w:szCs w:val="20"/>
        </w:rPr>
        <w:t>avčni zavezanec, ki uporab</w:t>
      </w:r>
      <w:r w:rsidR="000E1451">
        <w:rPr>
          <w:sz w:val="20"/>
          <w:szCs w:val="20"/>
        </w:rPr>
        <w:t>lja</w:t>
      </w:r>
      <w:r w:rsidR="000E1451" w:rsidRPr="002E6F26">
        <w:rPr>
          <w:sz w:val="20"/>
          <w:szCs w:val="20"/>
        </w:rPr>
        <w:t xml:space="preserve"> posebn</w:t>
      </w:r>
      <w:r w:rsidR="000E1451">
        <w:rPr>
          <w:sz w:val="20"/>
          <w:szCs w:val="20"/>
        </w:rPr>
        <w:t>o</w:t>
      </w:r>
      <w:r w:rsidR="000E1451" w:rsidRPr="002E6F26">
        <w:rPr>
          <w:sz w:val="20"/>
          <w:szCs w:val="20"/>
        </w:rPr>
        <w:t xml:space="preserve"> uredit</w:t>
      </w:r>
      <w:r w:rsidR="000E1451">
        <w:rPr>
          <w:sz w:val="20"/>
          <w:szCs w:val="20"/>
        </w:rPr>
        <w:t>e</w:t>
      </w:r>
      <w:r w:rsidR="000E1451" w:rsidRPr="002E6F26">
        <w:rPr>
          <w:sz w:val="20"/>
          <w:szCs w:val="20"/>
        </w:rPr>
        <w:t xml:space="preserve">v v </w:t>
      </w:r>
      <w:r w:rsidR="000E1451">
        <w:rPr>
          <w:sz w:val="20"/>
          <w:szCs w:val="20"/>
        </w:rPr>
        <w:t>kateri koli</w:t>
      </w:r>
      <w:r w:rsidR="000E1451" w:rsidRPr="002E6F26">
        <w:rPr>
          <w:sz w:val="20"/>
          <w:szCs w:val="20"/>
        </w:rPr>
        <w:t xml:space="preserve"> državi članici ter v Sloveniji </w:t>
      </w:r>
      <w:r w:rsidR="000E1451">
        <w:rPr>
          <w:rFonts w:cs="Arial"/>
          <w:color w:val="000000"/>
          <w:w w:val="102"/>
          <w:sz w:val="20"/>
          <w:szCs w:val="20"/>
        </w:rPr>
        <w:t>opravlja tudi dejavnosti, ki niso zajete v tej posebni ureditvi in za katere se mora</w:t>
      </w:r>
      <w:r w:rsidR="000E1451" w:rsidRPr="009D2F6B">
        <w:rPr>
          <w:rFonts w:cs="Arial"/>
          <w:color w:val="000000"/>
          <w:w w:val="102"/>
          <w:sz w:val="20"/>
          <w:szCs w:val="20"/>
        </w:rPr>
        <w:t xml:space="preserve"> identificira</w:t>
      </w:r>
      <w:r w:rsidR="000E1451">
        <w:rPr>
          <w:rFonts w:cs="Arial"/>
          <w:color w:val="000000"/>
          <w:w w:val="102"/>
          <w:sz w:val="20"/>
          <w:szCs w:val="20"/>
        </w:rPr>
        <w:t>ti</w:t>
      </w:r>
      <w:r w:rsidR="000E1451" w:rsidRPr="009D2F6B">
        <w:rPr>
          <w:rFonts w:cs="Arial"/>
          <w:color w:val="000000"/>
          <w:w w:val="102"/>
          <w:sz w:val="20"/>
          <w:szCs w:val="20"/>
        </w:rPr>
        <w:t xml:space="preserve"> za namene DDV, </w:t>
      </w:r>
      <w:r w:rsidR="000E1451">
        <w:rPr>
          <w:rFonts w:cs="Arial"/>
          <w:color w:val="000000"/>
          <w:w w:val="102"/>
          <w:sz w:val="20"/>
          <w:szCs w:val="20"/>
        </w:rPr>
        <w:t xml:space="preserve">odbije zneske DDV, ki jih plača v Sloveniji, povezane z obdavčljivimi dejavnostmi, za katere se uporablja ta posebna ureditev, </w:t>
      </w:r>
      <w:r w:rsidR="000E1451" w:rsidRPr="009D2F6B">
        <w:rPr>
          <w:rFonts w:cs="Arial"/>
          <w:color w:val="000000"/>
          <w:w w:val="102"/>
          <w:sz w:val="20"/>
          <w:szCs w:val="20"/>
        </w:rPr>
        <w:t xml:space="preserve">v obračunu DDV, ki ga </w:t>
      </w:r>
      <w:r w:rsidR="000E1451">
        <w:rPr>
          <w:rFonts w:cs="Arial"/>
          <w:color w:val="000000"/>
          <w:w w:val="102"/>
          <w:sz w:val="20"/>
          <w:szCs w:val="20"/>
        </w:rPr>
        <w:t xml:space="preserve">mora </w:t>
      </w:r>
      <w:r w:rsidR="000E1451" w:rsidRPr="009D2F6B">
        <w:rPr>
          <w:rFonts w:cs="Arial"/>
          <w:color w:val="000000"/>
          <w:w w:val="102"/>
          <w:sz w:val="20"/>
          <w:szCs w:val="20"/>
        </w:rPr>
        <w:t>predloži</w:t>
      </w:r>
      <w:r w:rsidR="000E1451">
        <w:rPr>
          <w:rFonts w:cs="Arial"/>
          <w:color w:val="000000"/>
          <w:w w:val="102"/>
          <w:sz w:val="20"/>
          <w:szCs w:val="20"/>
        </w:rPr>
        <w:t>ti</w:t>
      </w:r>
      <w:r w:rsidR="000E1451" w:rsidRPr="009D2F6B">
        <w:rPr>
          <w:rFonts w:cs="Arial"/>
          <w:color w:val="000000"/>
          <w:w w:val="102"/>
          <w:sz w:val="20"/>
          <w:szCs w:val="20"/>
        </w:rPr>
        <w:t xml:space="preserve"> v skladu s 87. členom tega zakona</w:t>
      </w:r>
      <w:r w:rsidR="000E1451">
        <w:rPr>
          <w:rFonts w:cs="Arial"/>
          <w:color w:val="000000"/>
          <w:w w:val="102"/>
          <w:sz w:val="20"/>
          <w:szCs w:val="20"/>
        </w:rPr>
        <w:t>.</w:t>
      </w:r>
    </w:p>
    <w:p w14:paraId="11831876" w14:textId="77777777" w:rsidR="006802DB" w:rsidRPr="006802DB" w:rsidRDefault="006802DB" w:rsidP="00732F66">
      <w:pPr>
        <w:contextualSpacing/>
        <w:rPr>
          <w:lang w:eastAsia="sl-SI"/>
        </w:rPr>
      </w:pPr>
    </w:p>
    <w:p w14:paraId="6D4E1971" w14:textId="77777777" w:rsidR="000E1451" w:rsidRPr="00EB63B7" w:rsidRDefault="00732F66" w:rsidP="00EB63B7">
      <w:pPr>
        <w:tabs>
          <w:tab w:val="left" w:pos="426"/>
          <w:tab w:val="left" w:pos="3402"/>
        </w:tabs>
        <w:spacing w:before="0" w:after="0"/>
        <w:ind w:left="0" w:right="0"/>
        <w:contextualSpacing/>
        <w:outlineLvl w:val="1"/>
        <w:rPr>
          <w:b/>
          <w:szCs w:val="20"/>
        </w:rPr>
      </w:pPr>
      <w:bookmarkStart w:id="47" w:name="_Toc187232341"/>
      <w:r w:rsidRPr="00EB63B7">
        <w:rPr>
          <w:b/>
          <w:szCs w:val="20"/>
        </w:rPr>
        <w:t>9</w:t>
      </w:r>
      <w:r w:rsidR="000E1451" w:rsidRPr="00EB63B7">
        <w:rPr>
          <w:b/>
          <w:szCs w:val="20"/>
        </w:rPr>
        <w:t>.2 Odbitek DDV –</w:t>
      </w:r>
      <w:r w:rsidR="00F10297" w:rsidRPr="00EB63B7">
        <w:rPr>
          <w:b/>
          <w:szCs w:val="20"/>
        </w:rPr>
        <w:t xml:space="preserve"> </w:t>
      </w:r>
      <w:proofErr w:type="spellStart"/>
      <w:r w:rsidR="000E1451" w:rsidRPr="00EB63B7">
        <w:rPr>
          <w:b/>
          <w:szCs w:val="20"/>
        </w:rPr>
        <w:t>neunijska</w:t>
      </w:r>
      <w:proofErr w:type="spellEnd"/>
      <w:r w:rsidR="000E1451" w:rsidRPr="00EB63B7">
        <w:rPr>
          <w:b/>
          <w:szCs w:val="20"/>
        </w:rPr>
        <w:t xml:space="preserve"> ureditev</w:t>
      </w:r>
      <w:bookmarkEnd w:id="47"/>
    </w:p>
    <w:p w14:paraId="6832F531" w14:textId="77777777" w:rsidR="000E1451" w:rsidRDefault="000E1451" w:rsidP="00732F66">
      <w:pPr>
        <w:contextualSpacing/>
        <w:rPr>
          <w:lang w:eastAsia="sl-SI"/>
        </w:rPr>
      </w:pPr>
    </w:p>
    <w:p w14:paraId="05F53D6F" w14:textId="77777777" w:rsidR="00887974" w:rsidRPr="004E142A" w:rsidRDefault="00887974" w:rsidP="00732F66">
      <w:pPr>
        <w:contextualSpacing/>
        <w:rPr>
          <w:lang w:eastAsia="sl-SI"/>
        </w:rPr>
      </w:pPr>
      <w:r>
        <w:rPr>
          <w:lang w:eastAsia="sl-SI"/>
        </w:rPr>
        <w:t xml:space="preserve">Ureditev glede uveljavljanja odbitka ali vračila DDV, ki ga davčni zavezanec plača </w:t>
      </w:r>
      <w:r w:rsidR="008350CD">
        <w:rPr>
          <w:lang w:eastAsia="sl-SI"/>
        </w:rPr>
        <w:t>v zvezi z opravljenimi storitvami</w:t>
      </w:r>
      <w:r>
        <w:rPr>
          <w:lang w:eastAsia="sl-SI"/>
        </w:rPr>
        <w:t xml:space="preserve">, ki jih uporabi za namene obdavčljivih transakcij, zajetih v </w:t>
      </w:r>
      <w:proofErr w:type="spellStart"/>
      <w:r>
        <w:rPr>
          <w:lang w:eastAsia="sl-SI"/>
        </w:rPr>
        <w:t>neunijski</w:t>
      </w:r>
      <w:proofErr w:type="spellEnd"/>
      <w:r>
        <w:rPr>
          <w:lang w:eastAsia="sl-SI"/>
        </w:rPr>
        <w:t xml:space="preserve"> ureditvi, je predpisana v 129. členu ZDDV-1.</w:t>
      </w:r>
    </w:p>
    <w:p w14:paraId="2C427CA1" w14:textId="77777777" w:rsidR="00F9414E" w:rsidRPr="0082657D" w:rsidRDefault="00887974" w:rsidP="00F9414E">
      <w:pPr>
        <w:pStyle w:val="Odstavek"/>
        <w:spacing w:line="260" w:lineRule="atLeast"/>
        <w:ind w:firstLine="0"/>
        <w:contextualSpacing/>
        <w:rPr>
          <w:sz w:val="20"/>
          <w:szCs w:val="20"/>
        </w:rPr>
      </w:pPr>
      <w:r w:rsidRPr="00B35199">
        <w:rPr>
          <w:rFonts w:cs="Arial"/>
          <w:sz w:val="20"/>
          <w:szCs w:val="20"/>
        </w:rPr>
        <w:t xml:space="preserve">Davčni zavezanec, ki </w:t>
      </w:r>
      <w:r>
        <w:rPr>
          <w:rFonts w:cs="Arial"/>
          <w:sz w:val="20"/>
          <w:szCs w:val="20"/>
        </w:rPr>
        <w:t>nima sedeža znotraj Unije in uporablja navedeno posebno ureditev v Sloveniji</w:t>
      </w:r>
      <w:r w:rsidRPr="00B35199">
        <w:rPr>
          <w:rFonts w:cs="Arial"/>
          <w:sz w:val="20"/>
          <w:szCs w:val="20"/>
        </w:rPr>
        <w:t xml:space="preserve">, nima pravice do odbitka DDV v skladu s prvim </w:t>
      </w:r>
      <w:r>
        <w:rPr>
          <w:rFonts w:cs="Arial"/>
          <w:sz w:val="20"/>
          <w:szCs w:val="20"/>
        </w:rPr>
        <w:t>odstavkom 63. člena tega zakona,</w:t>
      </w:r>
      <w:r w:rsidRPr="00B35199">
        <w:rPr>
          <w:rFonts w:cs="Arial"/>
          <w:sz w:val="20"/>
          <w:szCs w:val="20"/>
        </w:rPr>
        <w:t xml:space="preserve"> lahko pa uveljavlja vračilo </w:t>
      </w:r>
      <w:r>
        <w:rPr>
          <w:rFonts w:cs="Arial"/>
          <w:sz w:val="20"/>
          <w:szCs w:val="20"/>
        </w:rPr>
        <w:t>zneskov DDV, ki jih plača v Sloveniji v zvezi z opravljenimi storitvami, zajetimi v tej posebni ureditvi,</w:t>
      </w:r>
      <w:r w:rsidRPr="00B35199">
        <w:rPr>
          <w:rFonts w:cs="Arial"/>
          <w:sz w:val="20"/>
          <w:szCs w:val="20"/>
        </w:rPr>
        <w:t xml:space="preserve"> </w:t>
      </w:r>
      <w:r>
        <w:rPr>
          <w:rFonts w:cs="Arial"/>
          <w:sz w:val="20"/>
          <w:szCs w:val="20"/>
        </w:rPr>
        <w:t xml:space="preserve">v skladu s 74.i členom tega zakona </w:t>
      </w:r>
      <w:r w:rsidRPr="00B35199">
        <w:rPr>
          <w:rFonts w:cs="Arial"/>
          <w:sz w:val="20"/>
          <w:szCs w:val="20"/>
        </w:rPr>
        <w:t xml:space="preserve">ne glede na </w:t>
      </w:r>
      <w:r>
        <w:rPr>
          <w:rFonts w:cs="Arial"/>
          <w:sz w:val="20"/>
          <w:szCs w:val="20"/>
        </w:rPr>
        <w:t xml:space="preserve">točko a) drugega odstavka in </w:t>
      </w:r>
      <w:r w:rsidRPr="00B35199">
        <w:rPr>
          <w:rFonts w:cs="Arial"/>
          <w:sz w:val="20"/>
          <w:szCs w:val="20"/>
        </w:rPr>
        <w:t>šesti odstavek 74.i člena tega zakona</w:t>
      </w:r>
      <w:r w:rsidR="003C0D8D">
        <w:rPr>
          <w:rFonts w:cs="Arial"/>
          <w:sz w:val="20"/>
          <w:szCs w:val="20"/>
        </w:rPr>
        <w:t>,</w:t>
      </w:r>
      <w:r w:rsidR="003C0D8D" w:rsidRPr="003C0D8D">
        <w:rPr>
          <w:rFonts w:cs="Arial"/>
          <w:szCs w:val="20"/>
        </w:rPr>
        <w:t xml:space="preserve"> </w:t>
      </w:r>
      <w:r w:rsidR="003C0D8D" w:rsidRPr="003C0D8D">
        <w:rPr>
          <w:rFonts w:cs="Arial"/>
          <w:sz w:val="20"/>
          <w:szCs w:val="20"/>
        </w:rPr>
        <w:t xml:space="preserve">tako, da </w:t>
      </w:r>
      <w:r w:rsidR="003C0D8D">
        <w:rPr>
          <w:sz w:val="20"/>
          <w:szCs w:val="20"/>
        </w:rPr>
        <w:t xml:space="preserve">vloži zahtevek za vračilo pri </w:t>
      </w:r>
      <w:r w:rsidR="003C0D8D">
        <w:rPr>
          <w:sz w:val="20"/>
          <w:szCs w:val="20"/>
        </w:rPr>
        <w:lastRenderedPageBreak/>
        <w:t>davčnem organu v elektronski obliki.</w:t>
      </w:r>
      <w:r w:rsidR="00F9414E" w:rsidRPr="00F9414E">
        <w:rPr>
          <w:sz w:val="20"/>
          <w:szCs w:val="20"/>
        </w:rPr>
        <w:t xml:space="preserve"> </w:t>
      </w:r>
      <w:r w:rsidR="00F9414E" w:rsidRPr="00535262">
        <w:rPr>
          <w:sz w:val="20"/>
          <w:szCs w:val="20"/>
        </w:rPr>
        <w:t xml:space="preserve">Več o vračilih DDV za davčne zavezance s sedežem v </w:t>
      </w:r>
      <w:r w:rsidR="00F9414E">
        <w:rPr>
          <w:sz w:val="20"/>
          <w:szCs w:val="20"/>
        </w:rPr>
        <w:t xml:space="preserve"> tretji državi</w:t>
      </w:r>
      <w:r w:rsidR="00F9414E" w:rsidRPr="00535262">
        <w:rPr>
          <w:sz w:val="20"/>
          <w:szCs w:val="20"/>
        </w:rPr>
        <w:t xml:space="preserve"> je</w:t>
      </w:r>
      <w:r w:rsidR="00F9414E" w:rsidRPr="007A209F">
        <w:rPr>
          <w:sz w:val="20"/>
          <w:szCs w:val="20"/>
        </w:rPr>
        <w:t xml:space="preserve"> </w:t>
      </w:r>
      <w:r w:rsidR="00F9414E" w:rsidRPr="0082657D">
        <w:rPr>
          <w:sz w:val="20"/>
          <w:szCs w:val="20"/>
        </w:rPr>
        <w:t>pojasnjeno v podrobnejšem opisu »</w:t>
      </w:r>
      <w:hyperlink r:id="rId60" w:history="1">
        <w:r w:rsidR="00F9414E" w:rsidRPr="00F9414E">
          <w:rPr>
            <w:rStyle w:val="Hiperpovezava"/>
            <w:sz w:val="20"/>
            <w:szCs w:val="20"/>
          </w:rPr>
          <w:t>Vračila DDV davčnim zavezancem s sedežem v Sloveniji v drugih državah in davčnim zavezancem s sedežem izven Slovenije v Sloveniji</w:t>
        </w:r>
      </w:hyperlink>
      <w:r w:rsidR="00F9414E">
        <w:rPr>
          <w:sz w:val="20"/>
          <w:szCs w:val="20"/>
        </w:rPr>
        <w:t>«</w:t>
      </w:r>
      <w:r w:rsidR="00F9414E" w:rsidRPr="0082657D">
        <w:rPr>
          <w:sz w:val="20"/>
          <w:szCs w:val="20"/>
        </w:rPr>
        <w:t>,</w:t>
      </w:r>
      <w:r w:rsidR="00F9414E" w:rsidRPr="00535262">
        <w:rPr>
          <w:sz w:val="20"/>
          <w:szCs w:val="20"/>
        </w:rPr>
        <w:t xml:space="preserve"> in sicer v poglavju </w:t>
      </w:r>
      <w:r w:rsidR="00F9414E">
        <w:rPr>
          <w:sz w:val="20"/>
          <w:szCs w:val="20"/>
        </w:rPr>
        <w:t>5</w:t>
      </w:r>
      <w:r w:rsidR="00F9414E" w:rsidRPr="00535262">
        <w:rPr>
          <w:sz w:val="20"/>
          <w:szCs w:val="20"/>
        </w:rPr>
        <w:t>.</w:t>
      </w:r>
    </w:p>
    <w:p w14:paraId="0DB3F3E6" w14:textId="77777777" w:rsidR="002E424D" w:rsidRDefault="002E424D" w:rsidP="00732F66">
      <w:pPr>
        <w:pStyle w:val="Odstavek"/>
        <w:spacing w:line="260" w:lineRule="atLeast"/>
        <w:ind w:firstLine="0"/>
        <w:contextualSpacing/>
        <w:rPr>
          <w:sz w:val="20"/>
          <w:szCs w:val="20"/>
        </w:rPr>
      </w:pPr>
    </w:p>
    <w:p w14:paraId="4BA07600" w14:textId="0BCC8509" w:rsidR="0023240D" w:rsidRPr="0082657D" w:rsidRDefault="00887974" w:rsidP="0023240D">
      <w:pPr>
        <w:pStyle w:val="Odstavek"/>
        <w:spacing w:line="260" w:lineRule="atLeast"/>
        <w:ind w:firstLine="0"/>
        <w:contextualSpacing/>
        <w:rPr>
          <w:sz w:val="20"/>
          <w:szCs w:val="20"/>
        </w:rPr>
      </w:pPr>
      <w:r>
        <w:rPr>
          <w:rFonts w:cs="Arial"/>
          <w:color w:val="000000"/>
          <w:w w:val="102"/>
          <w:sz w:val="20"/>
          <w:szCs w:val="20"/>
        </w:rPr>
        <w:t xml:space="preserve">Davčni zavezanec, ki nima sedeža znotraj Unije in uporablja posebno ureditev za storitve, ki jih opravljajo davčni zavezanci, ki nimajo sedeža v </w:t>
      </w:r>
      <w:r w:rsidR="00DC0799">
        <w:rPr>
          <w:rFonts w:cs="Arial"/>
          <w:color w:val="000000"/>
          <w:w w:val="102"/>
          <w:sz w:val="20"/>
          <w:szCs w:val="20"/>
        </w:rPr>
        <w:t>Uniji</w:t>
      </w:r>
      <w:r>
        <w:rPr>
          <w:rFonts w:cs="Arial"/>
          <w:color w:val="000000"/>
          <w:w w:val="102"/>
          <w:sz w:val="20"/>
          <w:szCs w:val="20"/>
        </w:rPr>
        <w:t xml:space="preserve">, v skladu z 2. oddelkom 6. poglavja XII. naslova Direktive </w:t>
      </w:r>
      <w:r w:rsidR="00F10297">
        <w:rPr>
          <w:rFonts w:cs="Arial"/>
          <w:color w:val="000000"/>
          <w:w w:val="102"/>
          <w:sz w:val="20"/>
          <w:szCs w:val="20"/>
        </w:rPr>
        <w:t>o DDV</w:t>
      </w:r>
      <w:r>
        <w:rPr>
          <w:rFonts w:cs="Arial"/>
          <w:color w:val="000000"/>
          <w:w w:val="102"/>
          <w:sz w:val="20"/>
          <w:szCs w:val="20"/>
        </w:rPr>
        <w:t xml:space="preserve"> v drugi državi članici, lahko uveljavlja vračilo </w:t>
      </w:r>
      <w:r w:rsidRPr="002E424D">
        <w:rPr>
          <w:rFonts w:cs="Arial"/>
          <w:w w:val="102"/>
          <w:sz w:val="20"/>
          <w:szCs w:val="20"/>
        </w:rPr>
        <w:t xml:space="preserve">zneskov DDV, ki jih plača v Sloveniji v zvezi z opravljenimi storitvami, zajetimi v tej posebni ureditvi, v skladu s 74.i členom tega zakona ne glede na </w:t>
      </w:r>
      <w:r w:rsidRPr="002E424D">
        <w:rPr>
          <w:rFonts w:cs="Arial"/>
          <w:sz w:val="20"/>
          <w:szCs w:val="20"/>
        </w:rPr>
        <w:t>točko a) drugega odstavka in šesti odstavek 74.i člena tega zakona</w:t>
      </w:r>
      <w:r w:rsidR="00B8230C" w:rsidRPr="002E424D">
        <w:rPr>
          <w:rFonts w:cs="Arial"/>
          <w:sz w:val="20"/>
          <w:szCs w:val="20"/>
        </w:rPr>
        <w:t>, tako da vloži zahtevek za vračilo pri davčnem organu v elektronski obliki</w:t>
      </w:r>
      <w:r w:rsidR="001B604E" w:rsidRPr="002E424D">
        <w:rPr>
          <w:rFonts w:cs="Arial"/>
          <w:sz w:val="20"/>
          <w:szCs w:val="20"/>
        </w:rPr>
        <w:t>.</w:t>
      </w:r>
      <w:r w:rsidR="004B1E09" w:rsidRPr="002E424D">
        <w:rPr>
          <w:rFonts w:cs="Arial"/>
          <w:sz w:val="20"/>
          <w:szCs w:val="20"/>
        </w:rPr>
        <w:t xml:space="preserve"> </w:t>
      </w:r>
      <w:r w:rsidR="0023240D" w:rsidRPr="00535262">
        <w:rPr>
          <w:sz w:val="20"/>
          <w:szCs w:val="20"/>
        </w:rPr>
        <w:t>Več o vračilih DDV za davčne zavezance s sedežem v</w:t>
      </w:r>
      <w:r w:rsidR="0023240D">
        <w:rPr>
          <w:sz w:val="20"/>
          <w:szCs w:val="20"/>
        </w:rPr>
        <w:t xml:space="preserve"> tretji državi</w:t>
      </w:r>
      <w:r w:rsidR="0023240D" w:rsidRPr="00535262">
        <w:rPr>
          <w:sz w:val="20"/>
          <w:szCs w:val="20"/>
        </w:rPr>
        <w:t xml:space="preserve"> je</w:t>
      </w:r>
      <w:r w:rsidR="0023240D" w:rsidRPr="007A209F">
        <w:rPr>
          <w:sz w:val="20"/>
          <w:szCs w:val="20"/>
        </w:rPr>
        <w:t xml:space="preserve"> </w:t>
      </w:r>
      <w:r w:rsidR="0023240D" w:rsidRPr="0082657D">
        <w:rPr>
          <w:sz w:val="20"/>
          <w:szCs w:val="20"/>
        </w:rPr>
        <w:t>pojasnjeno v podrobnejšem opisu »</w:t>
      </w:r>
      <w:hyperlink r:id="rId61" w:history="1">
        <w:r w:rsidR="0023240D" w:rsidRPr="00F9414E">
          <w:rPr>
            <w:rStyle w:val="Hiperpovezava"/>
            <w:sz w:val="20"/>
            <w:szCs w:val="20"/>
          </w:rPr>
          <w:t>Vračila DDV davčnim zavezancem s sedežem v Sloveniji v drugih državah in davčnim zavezancem s sedežem izven Slovenije v Sloveniji</w:t>
        </w:r>
      </w:hyperlink>
      <w:r w:rsidR="0023240D">
        <w:rPr>
          <w:sz w:val="20"/>
          <w:szCs w:val="20"/>
        </w:rPr>
        <w:t>«</w:t>
      </w:r>
      <w:r w:rsidR="0023240D" w:rsidRPr="0082657D">
        <w:rPr>
          <w:sz w:val="20"/>
          <w:szCs w:val="20"/>
        </w:rPr>
        <w:t>,</w:t>
      </w:r>
      <w:r w:rsidR="0023240D" w:rsidRPr="00535262">
        <w:rPr>
          <w:sz w:val="20"/>
          <w:szCs w:val="20"/>
        </w:rPr>
        <w:t xml:space="preserve"> in sicer v poglavju </w:t>
      </w:r>
      <w:r w:rsidR="0023240D">
        <w:rPr>
          <w:sz w:val="20"/>
          <w:szCs w:val="20"/>
        </w:rPr>
        <w:t>5</w:t>
      </w:r>
      <w:r w:rsidR="0023240D" w:rsidRPr="00535262">
        <w:rPr>
          <w:sz w:val="20"/>
          <w:szCs w:val="20"/>
        </w:rPr>
        <w:t>.</w:t>
      </w:r>
    </w:p>
    <w:p w14:paraId="65DBC7B9" w14:textId="77777777" w:rsidR="002E424D" w:rsidRPr="004B1E09" w:rsidRDefault="002E424D" w:rsidP="00732F66">
      <w:pPr>
        <w:pStyle w:val="Odstavek"/>
        <w:tabs>
          <w:tab w:val="left" w:pos="993"/>
        </w:tabs>
        <w:spacing w:line="260" w:lineRule="atLeast"/>
        <w:ind w:firstLine="0"/>
        <w:contextualSpacing/>
        <w:rPr>
          <w:rFonts w:cs="Arial"/>
          <w:color w:val="FF0000"/>
          <w:w w:val="102"/>
          <w:sz w:val="20"/>
          <w:szCs w:val="20"/>
        </w:rPr>
      </w:pPr>
    </w:p>
    <w:p w14:paraId="3B89E95C" w14:textId="77777777" w:rsidR="00887974" w:rsidRDefault="00F10297" w:rsidP="00732F66">
      <w:pPr>
        <w:pStyle w:val="Odstavek"/>
        <w:tabs>
          <w:tab w:val="left" w:pos="709"/>
          <w:tab w:val="left" w:pos="993"/>
          <w:tab w:val="left" w:pos="1134"/>
        </w:tabs>
        <w:spacing w:line="260" w:lineRule="atLeast"/>
        <w:ind w:firstLine="0"/>
        <w:contextualSpacing/>
        <w:rPr>
          <w:rFonts w:cs="Arial"/>
          <w:color w:val="000000"/>
          <w:w w:val="102"/>
          <w:sz w:val="20"/>
          <w:szCs w:val="20"/>
        </w:rPr>
      </w:pPr>
      <w:r>
        <w:rPr>
          <w:rFonts w:cs="Arial"/>
          <w:color w:val="000000"/>
          <w:w w:val="102"/>
          <w:sz w:val="20"/>
          <w:szCs w:val="20"/>
        </w:rPr>
        <w:t>D</w:t>
      </w:r>
      <w:r w:rsidR="00887974" w:rsidRPr="009D2F6B">
        <w:rPr>
          <w:rFonts w:cs="Arial"/>
          <w:color w:val="000000"/>
          <w:w w:val="102"/>
          <w:sz w:val="20"/>
          <w:szCs w:val="20"/>
        </w:rPr>
        <w:t xml:space="preserve">avčni zavezanec, ki uporablja posebno ureditev </w:t>
      </w:r>
      <w:r w:rsidR="00887974">
        <w:rPr>
          <w:rFonts w:cs="Arial"/>
          <w:color w:val="000000"/>
          <w:w w:val="102"/>
          <w:sz w:val="20"/>
          <w:szCs w:val="20"/>
        </w:rPr>
        <w:t>v kateri koli državi članici in</w:t>
      </w:r>
      <w:r w:rsidR="00887974" w:rsidRPr="009D2F6B">
        <w:rPr>
          <w:rFonts w:cs="Arial"/>
          <w:color w:val="000000"/>
          <w:w w:val="102"/>
          <w:sz w:val="20"/>
          <w:szCs w:val="20"/>
        </w:rPr>
        <w:t xml:space="preserve"> v Sloveniji</w:t>
      </w:r>
      <w:r w:rsidR="00887974">
        <w:rPr>
          <w:rFonts w:cs="Arial"/>
          <w:color w:val="000000"/>
          <w:w w:val="102"/>
          <w:sz w:val="20"/>
          <w:szCs w:val="20"/>
        </w:rPr>
        <w:t xml:space="preserve"> opravlja tudi dejavnosti, ki niso zajete v tej posebni ureditvi in za katere se mora</w:t>
      </w:r>
      <w:r w:rsidR="00887974" w:rsidRPr="009D2F6B">
        <w:rPr>
          <w:rFonts w:cs="Arial"/>
          <w:color w:val="000000"/>
          <w:w w:val="102"/>
          <w:sz w:val="20"/>
          <w:szCs w:val="20"/>
        </w:rPr>
        <w:t xml:space="preserve"> identificira</w:t>
      </w:r>
      <w:r w:rsidR="00887974">
        <w:rPr>
          <w:rFonts w:cs="Arial"/>
          <w:color w:val="000000"/>
          <w:w w:val="102"/>
          <w:sz w:val="20"/>
          <w:szCs w:val="20"/>
        </w:rPr>
        <w:t>ti</w:t>
      </w:r>
      <w:r w:rsidR="00887974" w:rsidRPr="009D2F6B">
        <w:rPr>
          <w:rFonts w:cs="Arial"/>
          <w:color w:val="000000"/>
          <w:w w:val="102"/>
          <w:sz w:val="20"/>
          <w:szCs w:val="20"/>
        </w:rPr>
        <w:t xml:space="preserve"> za namene DDV, </w:t>
      </w:r>
      <w:r w:rsidR="00887974">
        <w:rPr>
          <w:rFonts w:cs="Arial"/>
          <w:color w:val="000000"/>
          <w:w w:val="102"/>
          <w:sz w:val="20"/>
          <w:szCs w:val="20"/>
        </w:rPr>
        <w:t xml:space="preserve">odbije zneske DDV, ki jih plača v Sloveniji, povezane z obdavčljivimi dejavnostmi, za katere se uporablja ta posebna ureditev, </w:t>
      </w:r>
      <w:r w:rsidR="00887974" w:rsidRPr="009D2F6B">
        <w:rPr>
          <w:rFonts w:cs="Arial"/>
          <w:color w:val="000000"/>
          <w:w w:val="102"/>
          <w:sz w:val="20"/>
          <w:szCs w:val="20"/>
        </w:rPr>
        <w:t xml:space="preserve">v obračunu DDV, ki ga </w:t>
      </w:r>
      <w:r w:rsidR="00887974">
        <w:rPr>
          <w:rFonts w:cs="Arial"/>
          <w:color w:val="000000"/>
          <w:w w:val="102"/>
          <w:sz w:val="20"/>
          <w:szCs w:val="20"/>
        </w:rPr>
        <w:t xml:space="preserve">mora </w:t>
      </w:r>
      <w:r w:rsidR="00887974" w:rsidRPr="009D2F6B">
        <w:rPr>
          <w:rFonts w:cs="Arial"/>
          <w:color w:val="000000"/>
          <w:w w:val="102"/>
          <w:sz w:val="20"/>
          <w:szCs w:val="20"/>
        </w:rPr>
        <w:t>predloži</w:t>
      </w:r>
      <w:r w:rsidR="00887974">
        <w:rPr>
          <w:rFonts w:cs="Arial"/>
          <w:color w:val="000000"/>
          <w:w w:val="102"/>
          <w:sz w:val="20"/>
          <w:szCs w:val="20"/>
        </w:rPr>
        <w:t>ti</w:t>
      </w:r>
      <w:r w:rsidR="00887974" w:rsidRPr="009D2F6B">
        <w:rPr>
          <w:rFonts w:cs="Arial"/>
          <w:color w:val="000000"/>
          <w:w w:val="102"/>
          <w:sz w:val="20"/>
          <w:szCs w:val="20"/>
        </w:rPr>
        <w:t xml:space="preserve"> v skladu s 87. členom tega zakona</w:t>
      </w:r>
      <w:r w:rsidR="00887974">
        <w:rPr>
          <w:rFonts w:cs="Arial"/>
          <w:color w:val="000000"/>
          <w:w w:val="102"/>
          <w:sz w:val="20"/>
          <w:szCs w:val="20"/>
        </w:rPr>
        <w:t>.</w:t>
      </w:r>
    </w:p>
    <w:p w14:paraId="34CA5081" w14:textId="77777777" w:rsidR="004F0E5F" w:rsidRDefault="004F0E5F" w:rsidP="00732F66">
      <w:pPr>
        <w:pStyle w:val="Odstavek"/>
        <w:tabs>
          <w:tab w:val="left" w:pos="709"/>
          <w:tab w:val="left" w:pos="993"/>
          <w:tab w:val="left" w:pos="1134"/>
        </w:tabs>
        <w:spacing w:line="260" w:lineRule="atLeast"/>
        <w:ind w:firstLine="0"/>
        <w:contextualSpacing/>
        <w:rPr>
          <w:rFonts w:cs="Arial"/>
          <w:color w:val="000000"/>
          <w:w w:val="102"/>
          <w:sz w:val="20"/>
          <w:szCs w:val="20"/>
        </w:rPr>
      </w:pPr>
    </w:p>
    <w:p w14:paraId="6D46764E" w14:textId="77777777" w:rsidR="00704703" w:rsidRDefault="00704703" w:rsidP="00732F66">
      <w:pPr>
        <w:pStyle w:val="Odstavek"/>
        <w:tabs>
          <w:tab w:val="left" w:pos="709"/>
          <w:tab w:val="left" w:pos="993"/>
          <w:tab w:val="left" w:pos="1134"/>
        </w:tabs>
        <w:spacing w:line="260" w:lineRule="atLeast"/>
        <w:ind w:firstLine="0"/>
        <w:contextualSpacing/>
        <w:rPr>
          <w:rFonts w:cs="Arial"/>
          <w:color w:val="000000"/>
          <w:w w:val="102"/>
          <w:sz w:val="20"/>
          <w:szCs w:val="20"/>
        </w:rPr>
      </w:pPr>
    </w:p>
    <w:p w14:paraId="507F35C9" w14:textId="77777777" w:rsidR="000E1451" w:rsidRPr="00EB63B7" w:rsidRDefault="00732F66" w:rsidP="00EB63B7">
      <w:pPr>
        <w:tabs>
          <w:tab w:val="left" w:pos="426"/>
          <w:tab w:val="left" w:pos="3402"/>
        </w:tabs>
        <w:spacing w:before="0" w:after="0"/>
        <w:ind w:left="0" w:right="0"/>
        <w:contextualSpacing/>
        <w:outlineLvl w:val="1"/>
        <w:rPr>
          <w:b/>
          <w:szCs w:val="20"/>
        </w:rPr>
      </w:pPr>
      <w:bookmarkStart w:id="48" w:name="_Toc187232342"/>
      <w:r w:rsidRPr="00EB63B7">
        <w:rPr>
          <w:b/>
          <w:szCs w:val="20"/>
        </w:rPr>
        <w:t>9</w:t>
      </w:r>
      <w:r w:rsidR="000E1451" w:rsidRPr="00EB63B7">
        <w:rPr>
          <w:b/>
          <w:szCs w:val="20"/>
        </w:rPr>
        <w:t>.3 Odbitek DDV –</w:t>
      </w:r>
      <w:r w:rsidR="00F10297" w:rsidRPr="00EB63B7">
        <w:rPr>
          <w:b/>
          <w:szCs w:val="20"/>
        </w:rPr>
        <w:t xml:space="preserve"> </w:t>
      </w:r>
      <w:r w:rsidR="000E1451" w:rsidRPr="00EB63B7">
        <w:rPr>
          <w:b/>
          <w:szCs w:val="20"/>
        </w:rPr>
        <w:t>uvozna ureditev</w:t>
      </w:r>
      <w:bookmarkEnd w:id="48"/>
    </w:p>
    <w:p w14:paraId="3B3F4074" w14:textId="77777777" w:rsidR="00F76D44" w:rsidRDefault="00F76D44" w:rsidP="00732F66">
      <w:pPr>
        <w:spacing w:before="0" w:after="0"/>
        <w:contextualSpacing/>
        <w:rPr>
          <w:color w:val="215868" w:themeColor="accent5" w:themeShade="80"/>
          <w:lang w:eastAsia="sl-SI"/>
        </w:rPr>
      </w:pPr>
    </w:p>
    <w:p w14:paraId="04987338" w14:textId="77777777" w:rsidR="00EF0F6D" w:rsidRPr="00B70476" w:rsidRDefault="00EF0F6D" w:rsidP="00EF0F6D">
      <w:pPr>
        <w:contextualSpacing/>
        <w:rPr>
          <w:lang w:eastAsia="sl-SI"/>
        </w:rPr>
      </w:pPr>
      <w:r w:rsidRPr="00B70476">
        <w:rPr>
          <w:lang w:eastAsia="sl-SI"/>
        </w:rPr>
        <w:t xml:space="preserve">Ureditev glede uveljavljanja odbitka ali vračila DDV, ki ga davčni zavezanec plača v zvezi s prodajo </w:t>
      </w:r>
      <w:r w:rsidRPr="00B70476">
        <w:rPr>
          <w:szCs w:val="20"/>
        </w:rPr>
        <w:t>na daljavo s tretjih ozemelj ali iz tretjih držav uvoženega blaga,</w:t>
      </w:r>
      <w:r w:rsidRPr="00B70476">
        <w:rPr>
          <w:lang w:eastAsia="sl-SI"/>
        </w:rPr>
        <w:t xml:space="preserve"> ki jih uporabi za namene obdavčljivih transakcij, zajetih v uvozni ureditvi, je predpisana v 130.p členu ZDDV-1.</w:t>
      </w:r>
    </w:p>
    <w:p w14:paraId="6788CCFC" w14:textId="77777777" w:rsidR="00EF0F6D" w:rsidRPr="00B70476" w:rsidRDefault="00EF0F6D" w:rsidP="00EF0F6D">
      <w:pPr>
        <w:contextualSpacing/>
        <w:rPr>
          <w:lang w:eastAsia="sl-SI"/>
        </w:rPr>
      </w:pPr>
    </w:p>
    <w:p w14:paraId="062CCEBF" w14:textId="77777777" w:rsidR="00EF0F6D" w:rsidRPr="00B70476" w:rsidRDefault="00EF0F6D" w:rsidP="00EF0F6D">
      <w:pPr>
        <w:contextualSpacing/>
        <w:rPr>
          <w:lang w:eastAsia="sl-SI"/>
        </w:rPr>
      </w:pPr>
      <w:r w:rsidRPr="00B70476">
        <w:rPr>
          <w:rFonts w:cs="Arial"/>
          <w:szCs w:val="20"/>
        </w:rPr>
        <w:t xml:space="preserve">Davčni zavezanec, ki nima sedeža znotraj Unije in uporablja posebno uvozno ureditev v Sloveniji, nima pravice do odbitka DDV v skladu s prvim odstavkom 63. člena ZDDV-1, lahko pa uveljavlja vračilo </w:t>
      </w:r>
      <w:r w:rsidRPr="00B70476">
        <w:rPr>
          <w:rFonts w:cs="Arial"/>
          <w:color w:val="000000"/>
          <w:w w:val="102"/>
          <w:szCs w:val="20"/>
        </w:rPr>
        <w:t>zneskov DDV, ki jih plača v Sloveniji v zvezi z opravljenimi dobavami blaga, zajetimi v tej posebni ureditvi,</w:t>
      </w:r>
      <w:r w:rsidRPr="00B70476">
        <w:rPr>
          <w:rFonts w:cs="Arial"/>
          <w:szCs w:val="20"/>
        </w:rPr>
        <w:t xml:space="preserve"> v skladu s 74.i členom ZDDV-1 ne glede na točko a) drugega odstavka in šesti odstavek 74.i člena ZDDV-1, </w:t>
      </w:r>
      <w:r w:rsidRPr="00B70476">
        <w:rPr>
          <w:lang w:eastAsia="sl-SI"/>
        </w:rPr>
        <w:t>tako, da vloži zahtevek za vračilo pri davčnem organu v elektronski obliki.</w:t>
      </w:r>
    </w:p>
    <w:p w14:paraId="000417C8" w14:textId="77777777" w:rsidR="00EF0F6D" w:rsidRPr="00B70476" w:rsidRDefault="00EF0F6D" w:rsidP="00EF0F6D">
      <w:pPr>
        <w:contextualSpacing/>
        <w:rPr>
          <w:lang w:eastAsia="sl-SI"/>
        </w:rPr>
      </w:pPr>
    </w:p>
    <w:p w14:paraId="38111572" w14:textId="77777777" w:rsidR="00EF0F6D" w:rsidRPr="00B70476" w:rsidRDefault="00EF0F6D" w:rsidP="00EF0F6D">
      <w:pPr>
        <w:contextualSpacing/>
        <w:rPr>
          <w:rFonts w:cs="Arial"/>
          <w:szCs w:val="20"/>
        </w:rPr>
      </w:pPr>
      <w:r w:rsidRPr="00B70476">
        <w:rPr>
          <w:rFonts w:cs="Arial"/>
          <w:szCs w:val="20"/>
        </w:rPr>
        <w:t>Davčni zavezanec, ki nima sedeža znotraj Unije in uporablja posebno uvozno ureditev (4. oddelek 6. poglavja XII. naslova Direktive Sveta 2006/112/ES) v drugi državi članici, lahko uveljavlja vračilo zneskov DDV, ki jih plača v Sloveniji v zvezi z opravljenimi dobavami blaga, zajetimi v tej posebni ureditvi, v skladu s 74.i členom ZDDV-1 ne glede na točko a) drugega odstavka in šesti odstavek 74.i člena ZDDV-1, tako da vloži zahtevek za vračilo pri davčnem organu v elektronski obliki.</w:t>
      </w:r>
    </w:p>
    <w:p w14:paraId="02707C54" w14:textId="77777777" w:rsidR="00EF0F6D" w:rsidRPr="00B70476" w:rsidRDefault="00EF0F6D" w:rsidP="00EF0F6D">
      <w:pPr>
        <w:contextualSpacing/>
        <w:rPr>
          <w:color w:val="FF0000"/>
          <w:lang w:eastAsia="sl-SI"/>
        </w:rPr>
      </w:pPr>
    </w:p>
    <w:p w14:paraId="305E4F8C" w14:textId="77777777" w:rsidR="00EF0F6D" w:rsidRPr="00B70476" w:rsidRDefault="00EF0F6D" w:rsidP="00EF0F6D">
      <w:pPr>
        <w:contextualSpacing/>
        <w:rPr>
          <w:rFonts w:cs="Arial"/>
          <w:szCs w:val="20"/>
        </w:rPr>
      </w:pPr>
      <w:r w:rsidRPr="00B70476">
        <w:rPr>
          <w:rFonts w:cs="Arial"/>
          <w:szCs w:val="20"/>
        </w:rPr>
        <w:t>Davčni zavezanec s sedežem v drugi državi članici, ki uporablja posebno uvozno ureditev (4. oddelek 6. poglavja XII. naslova Direktive Sveta 2006/112/ES), lahko ne glede na prvi odstavek 74. člena ZDDV-1 uveljavlja vračilo zneskov DDV, ki jih plača v Sloveniji v zvezi z opravljenimi dobavami blaga, zajetimi v tej posebni ureditvi, v skladu z 2.2 podpoglavjem IX. poglavja ZDDV-1.</w:t>
      </w:r>
    </w:p>
    <w:p w14:paraId="2D1E8E12" w14:textId="77777777" w:rsidR="00EF0F6D" w:rsidRPr="00B70476" w:rsidRDefault="00EF0F6D" w:rsidP="00EF0F6D">
      <w:pPr>
        <w:contextualSpacing/>
        <w:rPr>
          <w:color w:val="FF0000"/>
          <w:lang w:eastAsia="sl-SI"/>
        </w:rPr>
      </w:pPr>
    </w:p>
    <w:p w14:paraId="083D1BB7" w14:textId="6C216E4F" w:rsidR="00EF0F6D" w:rsidRDefault="00EF0F6D" w:rsidP="00EF0F6D">
      <w:pPr>
        <w:contextualSpacing/>
        <w:rPr>
          <w:rFonts w:cs="Arial"/>
          <w:w w:val="102"/>
          <w:szCs w:val="20"/>
        </w:rPr>
      </w:pPr>
      <w:r w:rsidRPr="00B70476">
        <w:rPr>
          <w:rFonts w:cs="Arial"/>
          <w:w w:val="102"/>
          <w:szCs w:val="20"/>
        </w:rPr>
        <w:t>Ne glede na prvi, drugi in tretji odstavek 130.p člena</w:t>
      </w:r>
      <w:r w:rsidRPr="00B70476">
        <w:rPr>
          <w:lang w:eastAsia="sl-SI"/>
        </w:rPr>
        <w:t xml:space="preserve"> ZDDV-1</w:t>
      </w:r>
      <w:r w:rsidRPr="00B70476">
        <w:rPr>
          <w:rFonts w:cs="Arial"/>
          <w:w w:val="102"/>
          <w:szCs w:val="20"/>
        </w:rPr>
        <w:t xml:space="preserve"> davčni zavezanec, </w:t>
      </w:r>
      <w:r w:rsidRPr="00B70476">
        <w:rPr>
          <w:szCs w:val="20"/>
        </w:rPr>
        <w:t xml:space="preserve">ki prijavi uporabo posebne uvozne ureditve v kateri koli državi članici </w:t>
      </w:r>
      <w:r w:rsidRPr="00B70476">
        <w:rPr>
          <w:rFonts w:cs="Arial"/>
          <w:w w:val="102"/>
          <w:szCs w:val="20"/>
        </w:rPr>
        <w:t xml:space="preserve">in </w:t>
      </w:r>
      <w:r w:rsidR="00663A2E">
        <w:rPr>
          <w:rFonts w:cs="Arial"/>
          <w:w w:val="102"/>
          <w:szCs w:val="20"/>
        </w:rPr>
        <w:t xml:space="preserve">ki </w:t>
      </w:r>
      <w:r w:rsidRPr="00B70476">
        <w:rPr>
          <w:rFonts w:cs="Arial"/>
          <w:w w:val="102"/>
          <w:szCs w:val="20"/>
        </w:rPr>
        <w:t xml:space="preserve">v Sloveniji opravlja tudi dejavnosti, ki niso zajete v tej posebni ureditvi, za katere se mora </w:t>
      </w:r>
      <w:r w:rsidR="00197EE6" w:rsidRPr="00B70476">
        <w:rPr>
          <w:rFonts w:cs="Arial"/>
          <w:w w:val="102"/>
          <w:szCs w:val="20"/>
        </w:rPr>
        <w:t>identificira</w:t>
      </w:r>
      <w:r w:rsidR="00197EE6">
        <w:rPr>
          <w:rFonts w:cs="Arial"/>
          <w:w w:val="102"/>
          <w:szCs w:val="20"/>
        </w:rPr>
        <w:t>ti</w:t>
      </w:r>
      <w:r w:rsidR="00197EE6" w:rsidRPr="00B70476">
        <w:rPr>
          <w:rFonts w:cs="Arial"/>
          <w:w w:val="102"/>
          <w:szCs w:val="20"/>
        </w:rPr>
        <w:t xml:space="preserve"> </w:t>
      </w:r>
      <w:r w:rsidRPr="00B70476">
        <w:rPr>
          <w:rFonts w:cs="Arial"/>
          <w:w w:val="102"/>
          <w:szCs w:val="20"/>
        </w:rPr>
        <w:t xml:space="preserve">za namene </w:t>
      </w:r>
      <w:r w:rsidRPr="00B70476">
        <w:rPr>
          <w:rFonts w:cs="Arial"/>
          <w:w w:val="102"/>
          <w:szCs w:val="20"/>
        </w:rPr>
        <w:lastRenderedPageBreak/>
        <w:t>DDV,</w:t>
      </w:r>
      <w:r w:rsidRPr="00B70476">
        <w:rPr>
          <w:szCs w:val="20"/>
        </w:rPr>
        <w:t xml:space="preserve"> odbije zneske DDV, ki jih plača v Sloveniji, </w:t>
      </w:r>
      <w:r w:rsidRPr="00B70476">
        <w:rPr>
          <w:rFonts w:cs="Arial"/>
          <w:w w:val="102"/>
          <w:szCs w:val="20"/>
        </w:rPr>
        <w:t>povezane z obdavčljivimi dejavnostmi, za katere se uporablja ta posebna ureditev,</w:t>
      </w:r>
      <w:r w:rsidRPr="00B70476">
        <w:rPr>
          <w:szCs w:val="20"/>
        </w:rPr>
        <w:t xml:space="preserve"> </w:t>
      </w:r>
      <w:r w:rsidRPr="00B70476">
        <w:rPr>
          <w:rFonts w:cs="Arial"/>
          <w:w w:val="102"/>
          <w:szCs w:val="20"/>
        </w:rPr>
        <w:t>v obračunu DDV, ki ga mora predložiti v skladu s 87. členom ZDDV-1.</w:t>
      </w:r>
    </w:p>
    <w:p w14:paraId="0D40C556" w14:textId="77777777" w:rsidR="00CD56AF" w:rsidRPr="00BB4EB6" w:rsidRDefault="00CD56AF" w:rsidP="00EF0F6D">
      <w:pPr>
        <w:contextualSpacing/>
        <w:rPr>
          <w:rFonts w:cs="Arial"/>
          <w:w w:val="102"/>
          <w:szCs w:val="20"/>
        </w:rPr>
      </w:pPr>
    </w:p>
    <w:p w14:paraId="2B5CE06C" w14:textId="77777777" w:rsidR="0071301F" w:rsidRPr="004F0E5F" w:rsidRDefault="00732F66" w:rsidP="00364680">
      <w:pPr>
        <w:pStyle w:val="Naslov1"/>
      </w:pPr>
      <w:bookmarkStart w:id="49" w:name="_Toc534614906"/>
      <w:bookmarkStart w:id="50" w:name="_Toc187232343"/>
      <w:r w:rsidRPr="004F0E5F">
        <w:t>10</w:t>
      </w:r>
      <w:r w:rsidR="00455A9A" w:rsidRPr="004F0E5F">
        <w:t xml:space="preserve">.0 </w:t>
      </w:r>
      <w:r w:rsidR="0071301F" w:rsidRPr="004F0E5F">
        <w:t>VODENJE EVIDENC</w:t>
      </w:r>
      <w:bookmarkEnd w:id="43"/>
      <w:bookmarkEnd w:id="49"/>
      <w:r w:rsidR="009D0DA6" w:rsidRPr="004F0E5F">
        <w:t xml:space="preserve"> IN IZDAJA RAČUNOV</w:t>
      </w:r>
      <w:bookmarkEnd w:id="50"/>
    </w:p>
    <w:p w14:paraId="251A57C4" w14:textId="77777777" w:rsidR="004F0E5F" w:rsidRDefault="004F0E5F" w:rsidP="00364680">
      <w:pPr>
        <w:pStyle w:val="Naslov1"/>
      </w:pPr>
    </w:p>
    <w:p w14:paraId="7EA5CD72" w14:textId="77777777" w:rsidR="001D0295" w:rsidRPr="00EB63B7" w:rsidRDefault="00732F66" w:rsidP="00EB63B7">
      <w:pPr>
        <w:tabs>
          <w:tab w:val="left" w:pos="426"/>
          <w:tab w:val="left" w:pos="3402"/>
        </w:tabs>
        <w:spacing w:before="0" w:after="0"/>
        <w:ind w:left="0" w:right="0"/>
        <w:contextualSpacing/>
        <w:outlineLvl w:val="1"/>
        <w:rPr>
          <w:b/>
          <w:szCs w:val="20"/>
        </w:rPr>
      </w:pPr>
      <w:bookmarkStart w:id="51" w:name="_Toc187232344"/>
      <w:r w:rsidRPr="00EB63B7">
        <w:rPr>
          <w:b/>
          <w:szCs w:val="20"/>
        </w:rPr>
        <w:t>10</w:t>
      </w:r>
      <w:r w:rsidR="001D0295" w:rsidRPr="00EB63B7">
        <w:rPr>
          <w:b/>
          <w:szCs w:val="20"/>
        </w:rPr>
        <w:t>.1 Vodenje evidenc in izdaja računov –</w:t>
      </w:r>
      <w:r w:rsidR="00810361" w:rsidRPr="00EB63B7">
        <w:rPr>
          <w:b/>
          <w:szCs w:val="20"/>
        </w:rPr>
        <w:t xml:space="preserve"> </w:t>
      </w:r>
      <w:proofErr w:type="spellStart"/>
      <w:r w:rsidR="001D0295" w:rsidRPr="00EB63B7">
        <w:rPr>
          <w:b/>
          <w:szCs w:val="20"/>
        </w:rPr>
        <w:t>unijska</w:t>
      </w:r>
      <w:proofErr w:type="spellEnd"/>
      <w:r w:rsidR="001D0295" w:rsidRPr="00EB63B7">
        <w:rPr>
          <w:b/>
          <w:szCs w:val="20"/>
        </w:rPr>
        <w:t xml:space="preserve"> ureditev</w:t>
      </w:r>
      <w:bookmarkEnd w:id="51"/>
    </w:p>
    <w:p w14:paraId="39C7870D" w14:textId="77777777" w:rsidR="001D0295" w:rsidRDefault="001D0295" w:rsidP="004F0E5F">
      <w:pPr>
        <w:spacing w:after="0"/>
        <w:contextualSpacing/>
        <w:rPr>
          <w:rFonts w:cs="Arial"/>
          <w:szCs w:val="20"/>
        </w:rPr>
      </w:pPr>
    </w:p>
    <w:p w14:paraId="3694C248" w14:textId="2D733EEC" w:rsidR="00DA57D5" w:rsidRPr="001D0295" w:rsidRDefault="00DA57D5" w:rsidP="004F0E5F">
      <w:pPr>
        <w:spacing w:after="0"/>
        <w:contextualSpacing/>
        <w:rPr>
          <w:rFonts w:cs="Arial"/>
          <w:szCs w:val="20"/>
        </w:rPr>
      </w:pPr>
      <w:r>
        <w:rPr>
          <w:rFonts w:cs="Arial"/>
          <w:szCs w:val="20"/>
        </w:rPr>
        <w:t>Na podlagi 130.</w:t>
      </w:r>
      <w:r w:rsidR="0092665C">
        <w:rPr>
          <w:rFonts w:cs="Arial"/>
          <w:szCs w:val="20"/>
        </w:rPr>
        <w:t>h</w:t>
      </w:r>
      <w:r>
        <w:rPr>
          <w:rFonts w:cs="Arial"/>
          <w:szCs w:val="20"/>
        </w:rPr>
        <w:t xml:space="preserve"> člena ZDDV-1 mora davčni </w:t>
      </w:r>
      <w:r w:rsidRPr="001D0295">
        <w:rPr>
          <w:rFonts w:cs="Arial"/>
          <w:szCs w:val="20"/>
          <w:lang w:val="x-none"/>
        </w:rPr>
        <w:t xml:space="preserve">zavezanec, ki prijavi uporabo </w:t>
      </w:r>
      <w:proofErr w:type="spellStart"/>
      <w:r>
        <w:rPr>
          <w:rFonts w:cs="Arial"/>
          <w:szCs w:val="20"/>
        </w:rPr>
        <w:t>unijske</w:t>
      </w:r>
      <w:proofErr w:type="spellEnd"/>
      <w:r>
        <w:rPr>
          <w:rFonts w:cs="Arial"/>
          <w:szCs w:val="20"/>
        </w:rPr>
        <w:t xml:space="preserve"> </w:t>
      </w:r>
      <w:r w:rsidRPr="001D0295">
        <w:rPr>
          <w:rFonts w:cs="Arial"/>
          <w:szCs w:val="20"/>
          <w:lang w:val="x-none"/>
        </w:rPr>
        <w:t>ureditve, voditi evidence o transakcijah v okviru te posebne ureditve. Te evidence morajo biti dovolj natančne, da lahko davčni organi države članice potrošnje ugotovijo, ali je obračun DDV pravilen.</w:t>
      </w:r>
      <w:r>
        <w:rPr>
          <w:rFonts w:cs="Arial"/>
          <w:szCs w:val="20"/>
        </w:rPr>
        <w:t xml:space="preserve"> </w:t>
      </w:r>
      <w:r w:rsidRPr="001D0295">
        <w:rPr>
          <w:rFonts w:cs="Arial"/>
          <w:szCs w:val="20"/>
          <w:lang w:val="x-none"/>
        </w:rPr>
        <w:t>Na zahtevo morajo biti evidence v elektronski obliki na voljo tako davčnemu organu v Sloveniji kot davčnemu organu v državi članici potrošnje.</w:t>
      </w:r>
      <w:r>
        <w:rPr>
          <w:rFonts w:cs="Arial"/>
          <w:szCs w:val="20"/>
        </w:rPr>
        <w:t xml:space="preserve"> Evidence mora</w:t>
      </w:r>
      <w:r w:rsidRPr="001D0295">
        <w:rPr>
          <w:rFonts w:cs="Arial"/>
          <w:szCs w:val="20"/>
          <w:lang w:val="x-none"/>
        </w:rPr>
        <w:t xml:space="preserve"> </w:t>
      </w:r>
      <w:r w:rsidR="00A92A55">
        <w:rPr>
          <w:rFonts w:cs="Arial"/>
          <w:szCs w:val="20"/>
        </w:rPr>
        <w:t xml:space="preserve">davčni zavezanec </w:t>
      </w:r>
      <w:r w:rsidRPr="001D0295">
        <w:rPr>
          <w:rFonts w:cs="Arial"/>
          <w:szCs w:val="20"/>
          <w:lang w:val="x-none"/>
        </w:rPr>
        <w:t>hraniti deset let od 31. decembra tistega leta, v katerem je bila transakcija opravljena.</w:t>
      </w:r>
    </w:p>
    <w:p w14:paraId="03EE25B8" w14:textId="77777777" w:rsidR="00DA57D5" w:rsidRDefault="00DA57D5" w:rsidP="004F0E5F">
      <w:pPr>
        <w:spacing w:after="0"/>
        <w:contextualSpacing/>
        <w:rPr>
          <w:rFonts w:cs="Arial"/>
          <w:szCs w:val="20"/>
        </w:rPr>
      </w:pPr>
    </w:p>
    <w:p w14:paraId="6229A3FC" w14:textId="77777777" w:rsidR="009D7B94" w:rsidRDefault="009D7B94" w:rsidP="004F0E5F">
      <w:pPr>
        <w:spacing w:after="0"/>
        <w:contextualSpacing/>
        <w:rPr>
          <w:rFonts w:cs="Arial"/>
          <w:szCs w:val="20"/>
        </w:rPr>
      </w:pPr>
      <w:r>
        <w:rPr>
          <w:rFonts w:cs="Arial"/>
          <w:szCs w:val="20"/>
        </w:rPr>
        <w:t xml:space="preserve">Za davčnega zavezanca, ki opravlja storitve za potrošnike v drugih državah članicah, ki jih zajema posebna </w:t>
      </w:r>
      <w:proofErr w:type="spellStart"/>
      <w:r>
        <w:rPr>
          <w:rFonts w:cs="Arial"/>
          <w:szCs w:val="20"/>
        </w:rPr>
        <w:t>unijska</w:t>
      </w:r>
      <w:proofErr w:type="spellEnd"/>
      <w:r>
        <w:rPr>
          <w:rFonts w:cs="Arial"/>
          <w:szCs w:val="20"/>
        </w:rPr>
        <w:t xml:space="preserve"> ureditev, veljajo v primeru izdaje računa pravila države članice, v kateri je davčni zavezanec vključen v </w:t>
      </w:r>
      <w:proofErr w:type="spellStart"/>
      <w:r>
        <w:rPr>
          <w:rFonts w:cs="Arial"/>
          <w:szCs w:val="20"/>
        </w:rPr>
        <w:t>unijsko</w:t>
      </w:r>
      <w:proofErr w:type="spellEnd"/>
      <w:r>
        <w:rPr>
          <w:rFonts w:cs="Arial"/>
          <w:szCs w:val="20"/>
        </w:rPr>
        <w:t xml:space="preserve"> ureditev (država članica identifikacije). </w:t>
      </w:r>
    </w:p>
    <w:p w14:paraId="7284F7D3" w14:textId="77777777" w:rsidR="009D7B94" w:rsidRDefault="009D7B94" w:rsidP="004F0E5F">
      <w:pPr>
        <w:spacing w:after="0"/>
        <w:contextualSpacing/>
        <w:rPr>
          <w:rFonts w:cs="Arial"/>
          <w:szCs w:val="20"/>
        </w:rPr>
      </w:pPr>
    </w:p>
    <w:p w14:paraId="72244E76" w14:textId="4E9DF728" w:rsidR="009D7B94" w:rsidRDefault="009D7B94" w:rsidP="004F0E5F">
      <w:pPr>
        <w:spacing w:after="0"/>
        <w:contextualSpacing/>
        <w:rPr>
          <w:rFonts w:cs="Arial"/>
          <w:szCs w:val="20"/>
        </w:rPr>
      </w:pPr>
      <w:r>
        <w:rPr>
          <w:rFonts w:cs="Arial"/>
          <w:szCs w:val="20"/>
        </w:rPr>
        <w:t>Z namenom dodatne razbremenitve davčnih zavezancev, ki uporabljajo posebno ureditev za prodajo blaga na daljavo znotraj Unije</w:t>
      </w:r>
      <w:r w:rsidR="00994BE5">
        <w:rPr>
          <w:rFonts w:cs="Arial"/>
          <w:szCs w:val="20"/>
        </w:rPr>
        <w:t>,</w:t>
      </w:r>
      <w:r>
        <w:rPr>
          <w:rFonts w:cs="Arial"/>
          <w:szCs w:val="20"/>
        </w:rPr>
        <w:t xml:space="preserve"> se z</w:t>
      </w:r>
      <w:r w:rsidR="00AB4AE5">
        <w:rPr>
          <w:rFonts w:cs="Arial"/>
          <w:szCs w:val="20"/>
        </w:rPr>
        <w:t xml:space="preserve"> 2. točko 81. člena ZDDV-1</w:t>
      </w:r>
      <w:r w:rsidR="00741C43">
        <w:rPr>
          <w:rFonts w:cs="Arial"/>
          <w:szCs w:val="20"/>
        </w:rPr>
        <w:t xml:space="preserve"> </w:t>
      </w:r>
      <w:r>
        <w:rPr>
          <w:rFonts w:cs="Arial"/>
          <w:szCs w:val="20"/>
        </w:rPr>
        <w:t xml:space="preserve">odpravlja obveznost izdaje računov za te dobave blaga. </w:t>
      </w:r>
      <w:r w:rsidR="00741C43">
        <w:rPr>
          <w:rFonts w:cs="Arial"/>
          <w:szCs w:val="20"/>
        </w:rPr>
        <w:t xml:space="preserve">Če davčni zavezanec izda račun, se uporabljajo pravila glede izdajanja računov države članice, v kateri je davčni zavezanec vključen v </w:t>
      </w:r>
      <w:proofErr w:type="spellStart"/>
      <w:r w:rsidR="00741C43">
        <w:rPr>
          <w:rFonts w:cs="Arial"/>
          <w:szCs w:val="20"/>
        </w:rPr>
        <w:t>unijsko</w:t>
      </w:r>
      <w:proofErr w:type="spellEnd"/>
      <w:r w:rsidR="00741C43">
        <w:rPr>
          <w:rFonts w:cs="Arial"/>
          <w:szCs w:val="20"/>
        </w:rPr>
        <w:t xml:space="preserve"> ureditev (država članice identifik</w:t>
      </w:r>
      <w:r w:rsidR="00A708D0">
        <w:rPr>
          <w:rFonts w:cs="Arial"/>
          <w:szCs w:val="20"/>
        </w:rPr>
        <w:t>a</w:t>
      </w:r>
      <w:r w:rsidR="00741C43">
        <w:rPr>
          <w:rFonts w:cs="Arial"/>
          <w:szCs w:val="20"/>
        </w:rPr>
        <w:t>c</w:t>
      </w:r>
      <w:r w:rsidR="00A708D0">
        <w:rPr>
          <w:rFonts w:cs="Arial"/>
          <w:szCs w:val="20"/>
        </w:rPr>
        <w:t>i</w:t>
      </w:r>
      <w:r w:rsidR="00741C43">
        <w:rPr>
          <w:rFonts w:cs="Arial"/>
          <w:szCs w:val="20"/>
        </w:rPr>
        <w:t>je).</w:t>
      </w:r>
    </w:p>
    <w:p w14:paraId="4390BFE5" w14:textId="77777777" w:rsidR="00141862" w:rsidRDefault="00141862" w:rsidP="004F0E5F">
      <w:pPr>
        <w:spacing w:after="0"/>
        <w:contextualSpacing/>
        <w:rPr>
          <w:rFonts w:cs="Arial"/>
          <w:szCs w:val="20"/>
        </w:rPr>
      </w:pPr>
    </w:p>
    <w:p w14:paraId="6455D06F" w14:textId="77777777" w:rsidR="001D0295" w:rsidRPr="00EB63B7" w:rsidRDefault="00732F66" w:rsidP="00EB63B7">
      <w:pPr>
        <w:tabs>
          <w:tab w:val="left" w:pos="426"/>
          <w:tab w:val="left" w:pos="3402"/>
        </w:tabs>
        <w:spacing w:before="0" w:after="0"/>
        <w:ind w:left="0" w:right="0"/>
        <w:contextualSpacing/>
        <w:outlineLvl w:val="1"/>
        <w:rPr>
          <w:b/>
          <w:szCs w:val="20"/>
        </w:rPr>
      </w:pPr>
      <w:bookmarkStart w:id="52" w:name="_Toc187232345"/>
      <w:r w:rsidRPr="00EB63B7">
        <w:rPr>
          <w:b/>
          <w:szCs w:val="20"/>
        </w:rPr>
        <w:t>10</w:t>
      </w:r>
      <w:r w:rsidR="001D0295" w:rsidRPr="00EB63B7">
        <w:rPr>
          <w:b/>
          <w:szCs w:val="20"/>
        </w:rPr>
        <w:t>.2 Vodenje evidenc in izdaja računov –</w:t>
      </w:r>
      <w:r w:rsidR="003F2774" w:rsidRPr="00EB63B7">
        <w:rPr>
          <w:b/>
          <w:szCs w:val="20"/>
        </w:rPr>
        <w:t xml:space="preserve"> </w:t>
      </w:r>
      <w:proofErr w:type="spellStart"/>
      <w:r w:rsidR="001D0295" w:rsidRPr="00EB63B7">
        <w:rPr>
          <w:b/>
          <w:szCs w:val="20"/>
        </w:rPr>
        <w:t>neunijska</w:t>
      </w:r>
      <w:proofErr w:type="spellEnd"/>
      <w:r w:rsidR="001D0295" w:rsidRPr="00EB63B7">
        <w:rPr>
          <w:b/>
          <w:szCs w:val="20"/>
        </w:rPr>
        <w:t xml:space="preserve"> ureditev</w:t>
      </w:r>
      <w:bookmarkEnd w:id="52"/>
    </w:p>
    <w:p w14:paraId="4B2A11A2" w14:textId="77777777" w:rsidR="004F0E5F" w:rsidRPr="004F0E5F" w:rsidRDefault="004F0E5F" w:rsidP="004F0E5F">
      <w:pPr>
        <w:rPr>
          <w:lang w:eastAsia="sl-SI"/>
        </w:rPr>
      </w:pPr>
    </w:p>
    <w:p w14:paraId="27F34F7E" w14:textId="77777777" w:rsidR="00DA57D5" w:rsidRDefault="00DA57D5" w:rsidP="00732F66">
      <w:pPr>
        <w:contextualSpacing/>
        <w:rPr>
          <w:rFonts w:cs="Arial"/>
          <w:szCs w:val="20"/>
        </w:rPr>
      </w:pPr>
      <w:r>
        <w:rPr>
          <w:rFonts w:cs="Arial"/>
          <w:szCs w:val="20"/>
        </w:rPr>
        <w:t>Na podlagi 130. člena ZDDV-1 mora d</w:t>
      </w:r>
      <w:r w:rsidRPr="00546757">
        <w:rPr>
          <w:rFonts w:cs="Arial"/>
          <w:szCs w:val="20"/>
        </w:rPr>
        <w:t xml:space="preserve">avčni zavezanec, ki nima sedeža znotraj Unije, voditi dovolj natančne evidence o transakcijah v okviru te posebne ureditve, tako da z njimi zagotovi vse podatke, na podlagi katerih lahko davčni organ države članice potrošnje izvaja davčni nadzor glede pravilnosti davčnega obračuna v skladu z zakonom. Na zahtevo morajo biti evidence v elektronski obliki na voljo tako davčnemu organu v Sloveniji kot davčnemu organu v državi članici potrošnje. </w:t>
      </w:r>
      <w:r>
        <w:rPr>
          <w:rFonts w:cs="Arial"/>
          <w:szCs w:val="20"/>
        </w:rPr>
        <w:t>E</w:t>
      </w:r>
      <w:r w:rsidRPr="00546757">
        <w:rPr>
          <w:rFonts w:cs="Arial"/>
          <w:szCs w:val="20"/>
        </w:rPr>
        <w:t xml:space="preserve">vidence </w:t>
      </w:r>
      <w:r>
        <w:rPr>
          <w:rFonts w:cs="Arial"/>
          <w:szCs w:val="20"/>
        </w:rPr>
        <w:t xml:space="preserve">mora </w:t>
      </w:r>
      <w:r w:rsidRPr="00546757">
        <w:rPr>
          <w:rFonts w:cs="Arial"/>
          <w:szCs w:val="20"/>
        </w:rPr>
        <w:t>hraniti deset let po koncu leta, ko je bila transakcija opravljena.</w:t>
      </w:r>
    </w:p>
    <w:p w14:paraId="3C3D4DDF" w14:textId="77777777" w:rsidR="00DA57D5" w:rsidRDefault="00DA57D5" w:rsidP="00732F66">
      <w:pPr>
        <w:contextualSpacing/>
        <w:rPr>
          <w:rFonts w:cs="Arial"/>
          <w:szCs w:val="20"/>
        </w:rPr>
      </w:pPr>
    </w:p>
    <w:p w14:paraId="16E1273A" w14:textId="77777777" w:rsidR="00DA57D5" w:rsidRPr="00546757" w:rsidRDefault="00DA57D5" w:rsidP="00732F66">
      <w:pPr>
        <w:ind w:left="0"/>
        <w:contextualSpacing/>
        <w:rPr>
          <w:rFonts w:cs="Arial"/>
          <w:szCs w:val="20"/>
        </w:rPr>
      </w:pPr>
      <w:r>
        <w:rPr>
          <w:rFonts w:cs="Arial"/>
          <w:szCs w:val="20"/>
        </w:rPr>
        <w:t xml:space="preserve">Za davčnega zavezanca, ki nima sedeža znotraj Unije in uporablja </w:t>
      </w:r>
      <w:proofErr w:type="spellStart"/>
      <w:r>
        <w:rPr>
          <w:rFonts w:cs="Arial"/>
          <w:szCs w:val="20"/>
        </w:rPr>
        <w:t>neunijsko</w:t>
      </w:r>
      <w:proofErr w:type="spellEnd"/>
      <w:r>
        <w:rPr>
          <w:rFonts w:cs="Arial"/>
          <w:szCs w:val="20"/>
        </w:rPr>
        <w:t xml:space="preserve"> ureditev, se pri izdajanju računov uporabljajo pravila države članice identifikacije.</w:t>
      </w:r>
    </w:p>
    <w:p w14:paraId="56AA8CEC" w14:textId="77777777" w:rsidR="00DA57D5" w:rsidRDefault="00DA57D5" w:rsidP="00732F66">
      <w:pPr>
        <w:contextualSpacing/>
        <w:rPr>
          <w:rFonts w:cs="Arial"/>
          <w:szCs w:val="20"/>
        </w:rPr>
      </w:pPr>
    </w:p>
    <w:p w14:paraId="67ED240E" w14:textId="77777777" w:rsidR="00DA57D5" w:rsidRPr="00EB63B7" w:rsidRDefault="00732F66" w:rsidP="00EB63B7">
      <w:pPr>
        <w:tabs>
          <w:tab w:val="left" w:pos="426"/>
          <w:tab w:val="left" w:pos="3402"/>
        </w:tabs>
        <w:spacing w:before="0" w:after="0"/>
        <w:ind w:left="0" w:right="0"/>
        <w:contextualSpacing/>
        <w:outlineLvl w:val="1"/>
        <w:rPr>
          <w:b/>
          <w:szCs w:val="20"/>
        </w:rPr>
      </w:pPr>
      <w:bookmarkStart w:id="53" w:name="_Toc187232346"/>
      <w:r w:rsidRPr="00EB63B7">
        <w:rPr>
          <w:b/>
          <w:szCs w:val="20"/>
        </w:rPr>
        <w:t>10</w:t>
      </w:r>
      <w:r w:rsidR="00DA57D5" w:rsidRPr="00EB63B7">
        <w:rPr>
          <w:b/>
          <w:szCs w:val="20"/>
        </w:rPr>
        <w:t xml:space="preserve">.3 Vodenje evidenc in izdaja računov – </w:t>
      </w:r>
      <w:r w:rsidR="00C9281D" w:rsidRPr="00EB63B7">
        <w:rPr>
          <w:b/>
          <w:szCs w:val="20"/>
        </w:rPr>
        <w:t xml:space="preserve">posebna </w:t>
      </w:r>
      <w:r w:rsidR="00DA57D5" w:rsidRPr="00EB63B7">
        <w:rPr>
          <w:b/>
          <w:szCs w:val="20"/>
        </w:rPr>
        <w:t>uvozna ureditev</w:t>
      </w:r>
      <w:bookmarkEnd w:id="53"/>
    </w:p>
    <w:p w14:paraId="0F8D23A0" w14:textId="77777777" w:rsidR="00F76D44" w:rsidRDefault="00F76D44" w:rsidP="00732F66">
      <w:pPr>
        <w:pStyle w:val="odstavek1"/>
        <w:spacing w:before="0" w:line="260" w:lineRule="atLeast"/>
        <w:ind w:firstLine="0"/>
        <w:contextualSpacing/>
        <w:rPr>
          <w:color w:val="215868" w:themeColor="accent5" w:themeShade="80"/>
          <w:sz w:val="20"/>
          <w:szCs w:val="20"/>
        </w:rPr>
      </w:pPr>
    </w:p>
    <w:p w14:paraId="25D418B5" w14:textId="23352EAF" w:rsidR="00704703" w:rsidRDefault="00EF0F6D" w:rsidP="00732F66">
      <w:pPr>
        <w:pStyle w:val="odstavek1"/>
        <w:spacing w:before="0" w:line="260" w:lineRule="atLeast"/>
        <w:ind w:firstLine="0"/>
        <w:contextualSpacing/>
        <w:rPr>
          <w:sz w:val="20"/>
          <w:szCs w:val="20"/>
        </w:rPr>
      </w:pPr>
      <w:r w:rsidRPr="00B70476">
        <w:rPr>
          <w:sz w:val="20"/>
          <w:szCs w:val="20"/>
        </w:rPr>
        <w:t>Na podlagi 130.r člena ZDDV-1 mora davčni zavezanec, ki prijavi uporabo posebne uvozne ureditve, ali njegov posrednik voditi evidence o transakcijah v okviru te posebne ureditve. Posrednik mora voditi evidence ločeno za vsakega davčnega zavezanca, ki ga zastopa. Te evidence morajo biti dovolj natančne, da lahko davčni organi države članice potrošnje ugotovijo, ali je obračun DDV pravilen. Na zahtevo morajo biti evidence v elektronski obliki na voljo tako davčnemu organu v Sloveniji kot davčnemu organu v državi članici potrošnje. Davčni zavezanec ali njegov posrednik mora hraniti evidence deset let od 31. decembra tistega leta, v katerem je bila transakcija opravljena</w:t>
      </w:r>
      <w:r w:rsidR="00994BE5">
        <w:rPr>
          <w:sz w:val="20"/>
          <w:szCs w:val="20"/>
        </w:rPr>
        <w:t>.</w:t>
      </w:r>
    </w:p>
    <w:p w14:paraId="542E8ADD" w14:textId="77777777" w:rsidR="00704703" w:rsidRDefault="00704703" w:rsidP="00732F66">
      <w:pPr>
        <w:pStyle w:val="odstavek1"/>
        <w:spacing w:before="0" w:line="260" w:lineRule="atLeast"/>
        <w:ind w:firstLine="0"/>
        <w:contextualSpacing/>
        <w:rPr>
          <w:sz w:val="20"/>
          <w:szCs w:val="20"/>
        </w:rPr>
      </w:pPr>
    </w:p>
    <w:p w14:paraId="2AF1F16C" w14:textId="77777777" w:rsidR="00FC6887" w:rsidRDefault="00FC6887" w:rsidP="00732F66">
      <w:pPr>
        <w:pStyle w:val="odstavek1"/>
        <w:spacing w:before="0" w:line="260" w:lineRule="atLeast"/>
        <w:ind w:firstLine="0"/>
        <w:contextualSpacing/>
        <w:rPr>
          <w:sz w:val="20"/>
          <w:szCs w:val="20"/>
        </w:rPr>
      </w:pPr>
    </w:p>
    <w:p w14:paraId="7E9680B6" w14:textId="1D50CD9C" w:rsidR="00505DB9" w:rsidRDefault="00505DB9" w:rsidP="00505DB9">
      <w:pPr>
        <w:spacing w:before="0" w:after="0"/>
      </w:pPr>
      <w:r w:rsidRPr="006C28EF">
        <w:rPr>
          <w:rFonts w:cs="Arial"/>
          <w:bCs/>
        </w:rPr>
        <w:lastRenderedPageBreak/>
        <w:t xml:space="preserve">Preglednica </w:t>
      </w:r>
      <w:r>
        <w:rPr>
          <w:rFonts w:cs="Arial"/>
          <w:bCs/>
        </w:rPr>
        <w:t>5</w:t>
      </w:r>
      <w:r w:rsidRPr="006C28EF">
        <w:rPr>
          <w:rFonts w:cs="Arial"/>
          <w:bCs/>
        </w:rPr>
        <w:t xml:space="preserve">: Obveznosti </w:t>
      </w:r>
      <w:r>
        <w:rPr>
          <w:rFonts w:cs="Arial"/>
          <w:bCs/>
        </w:rPr>
        <w:t>in pravila za izdajo računa po posamezni ureditvi</w:t>
      </w:r>
    </w:p>
    <w:tbl>
      <w:tblPr>
        <w:tblStyle w:val="Tabelamrea4poudarek1"/>
        <w:tblW w:w="8926" w:type="dxa"/>
        <w:tblLook w:val="04A0" w:firstRow="1" w:lastRow="0" w:firstColumn="1" w:lastColumn="0" w:noHBand="0" w:noVBand="1"/>
      </w:tblPr>
      <w:tblGrid>
        <w:gridCol w:w="2972"/>
        <w:gridCol w:w="3119"/>
        <w:gridCol w:w="2835"/>
      </w:tblGrid>
      <w:tr w:rsidR="00505DB9" w14:paraId="26FFE052" w14:textId="77777777" w:rsidTr="00505DB9">
        <w:trPr>
          <w:cnfStyle w:val="100000000000" w:firstRow="1" w:lastRow="0" w:firstColumn="0" w:lastColumn="0" w:oddVBand="0" w:evenVBand="0" w:oddHBand="0"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7296BC3" w14:textId="77777777" w:rsidR="00505DB9" w:rsidRPr="006F77ED" w:rsidRDefault="00505DB9" w:rsidP="00CD56AF">
            <w:pPr>
              <w:tabs>
                <w:tab w:val="left" w:pos="3544"/>
                <w:tab w:val="left" w:pos="5529"/>
                <w:tab w:val="left" w:pos="7088"/>
              </w:tabs>
              <w:jc w:val="center"/>
              <w:rPr>
                <w:rFonts w:cs="Arial"/>
                <w:sz w:val="24"/>
              </w:rPr>
            </w:pPr>
            <w:r>
              <w:rPr>
                <w:rFonts w:cs="Arial"/>
                <w:sz w:val="24"/>
              </w:rPr>
              <w:t>NE</w:t>
            </w:r>
            <w:r w:rsidRPr="006F77ED">
              <w:rPr>
                <w:rFonts w:cs="Arial"/>
                <w:sz w:val="24"/>
              </w:rPr>
              <w:t>UNIJSKA UREDITEV</w:t>
            </w:r>
          </w:p>
        </w:tc>
        <w:tc>
          <w:tcPr>
            <w:tcW w:w="3119" w:type="dxa"/>
            <w:vAlign w:val="center"/>
          </w:tcPr>
          <w:p w14:paraId="3B180FF3" w14:textId="77777777" w:rsidR="00505DB9" w:rsidRPr="006F77ED" w:rsidRDefault="00505DB9" w:rsidP="00CD56AF">
            <w:pPr>
              <w:tabs>
                <w:tab w:val="left" w:pos="3544"/>
                <w:tab w:val="left" w:pos="5529"/>
                <w:tab w:val="left" w:pos="7088"/>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6F77ED">
              <w:rPr>
                <w:rFonts w:cs="Arial"/>
                <w:sz w:val="24"/>
              </w:rPr>
              <w:t>UNIJSKA UREDITEV</w:t>
            </w:r>
          </w:p>
        </w:tc>
        <w:tc>
          <w:tcPr>
            <w:tcW w:w="2835" w:type="dxa"/>
            <w:vAlign w:val="center"/>
          </w:tcPr>
          <w:p w14:paraId="2528BDA3" w14:textId="77777777" w:rsidR="00505DB9" w:rsidRPr="006F77ED" w:rsidRDefault="00505DB9" w:rsidP="00CD56AF">
            <w:pPr>
              <w:tabs>
                <w:tab w:val="left" w:pos="3544"/>
                <w:tab w:val="left" w:pos="5529"/>
                <w:tab w:val="left" w:pos="7088"/>
              </w:tabs>
              <w:jc w:val="center"/>
              <w:cnfStyle w:val="100000000000" w:firstRow="1" w:lastRow="0" w:firstColumn="0" w:lastColumn="0" w:oddVBand="0" w:evenVBand="0" w:oddHBand="0" w:evenHBand="0" w:firstRowFirstColumn="0" w:firstRowLastColumn="0" w:lastRowFirstColumn="0" w:lastRowLastColumn="0"/>
              <w:rPr>
                <w:rFonts w:cs="Arial"/>
                <w:sz w:val="24"/>
              </w:rPr>
            </w:pPr>
            <w:r w:rsidRPr="006F77ED">
              <w:rPr>
                <w:rFonts w:cs="Arial"/>
                <w:sz w:val="24"/>
              </w:rPr>
              <w:t>UVOZNA UREDITEV</w:t>
            </w:r>
          </w:p>
        </w:tc>
      </w:tr>
      <w:tr w:rsidR="00505DB9" w:rsidRPr="00E81AD1" w14:paraId="676C640B" w14:textId="77777777" w:rsidTr="00505DB9">
        <w:trPr>
          <w:cnfStyle w:val="000000100000" w:firstRow="0" w:lastRow="0" w:firstColumn="0" w:lastColumn="0" w:oddVBand="0" w:evenVBand="0" w:oddHBand="1" w:evenHBand="0" w:firstRowFirstColumn="0" w:firstRowLastColumn="0" w:lastRowFirstColumn="0" w:lastRowLastColumn="0"/>
          <w:trHeight w:val="4329"/>
        </w:trPr>
        <w:tc>
          <w:tcPr>
            <w:cnfStyle w:val="001000000000" w:firstRow="0" w:lastRow="0" w:firstColumn="1" w:lastColumn="0" w:oddVBand="0" w:evenVBand="0" w:oddHBand="0" w:evenHBand="0" w:firstRowFirstColumn="0" w:firstRowLastColumn="0" w:lastRowFirstColumn="0" w:lastRowLastColumn="0"/>
            <w:tcW w:w="2972" w:type="dxa"/>
          </w:tcPr>
          <w:p w14:paraId="414D75EB"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1</w:t>
            </w:r>
            <w:r w:rsidRPr="00E81AD1">
              <w:rPr>
                <w:rFonts w:cs="Arial"/>
                <w:sz w:val="20"/>
                <w:szCs w:val="20"/>
              </w:rPr>
              <w:t>. Država članica identifikacije: Slovenija</w:t>
            </w:r>
          </w:p>
          <w:p w14:paraId="53B180D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Kraj opravljanja storitve: Slovenija</w:t>
            </w:r>
          </w:p>
          <w:p w14:paraId="5BA8114B"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izdaje računa: DA</w:t>
            </w:r>
          </w:p>
          <w:p w14:paraId="59AC40A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Pravila za izdajanje računov: ZDDV-1</w:t>
            </w:r>
          </w:p>
          <w:p w14:paraId="4038979D" w14:textId="77777777" w:rsidR="00505DB9" w:rsidRPr="00976245"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davčnega potrjevanja: DA</w:t>
            </w:r>
            <w:r>
              <w:rPr>
                <w:rFonts w:cs="Arial"/>
                <w:b w:val="0"/>
                <w:sz w:val="20"/>
                <w:szCs w:val="20"/>
              </w:rPr>
              <w:t xml:space="preserve">, </w:t>
            </w:r>
            <w:r w:rsidRPr="00976245">
              <w:rPr>
                <w:rFonts w:cs="Arial"/>
                <w:b w:val="0"/>
                <w:sz w:val="20"/>
                <w:szCs w:val="20"/>
              </w:rPr>
              <w:t xml:space="preserve">razen za TBE storitve, za katere velja izjema po drugem odstavku 3. člena </w:t>
            </w:r>
            <w:proofErr w:type="spellStart"/>
            <w:r w:rsidRPr="00976245">
              <w:rPr>
                <w:rFonts w:cs="Arial"/>
                <w:b w:val="0"/>
                <w:sz w:val="20"/>
                <w:szCs w:val="20"/>
              </w:rPr>
              <w:t>ZDavPR</w:t>
            </w:r>
            <w:proofErr w:type="spellEnd"/>
            <w:r w:rsidRPr="00976245">
              <w:rPr>
                <w:rFonts w:cs="Arial"/>
                <w:b w:val="0"/>
                <w:sz w:val="20"/>
                <w:szCs w:val="20"/>
              </w:rPr>
              <w:t>.</w:t>
            </w:r>
          </w:p>
          <w:p w14:paraId="561D392D" w14:textId="77777777" w:rsidR="00505DB9" w:rsidRPr="00E81AD1" w:rsidRDefault="00505DB9" w:rsidP="00CD56AF">
            <w:pPr>
              <w:tabs>
                <w:tab w:val="left" w:pos="3544"/>
                <w:tab w:val="left" w:pos="5529"/>
                <w:tab w:val="left" w:pos="7088"/>
              </w:tabs>
              <w:rPr>
                <w:rFonts w:cs="Arial"/>
                <w:b w:val="0"/>
                <w:sz w:val="20"/>
                <w:szCs w:val="20"/>
                <w:u w:val="single"/>
              </w:rPr>
            </w:pPr>
            <w:r w:rsidRPr="00E81AD1">
              <w:rPr>
                <w:rFonts w:cs="Arial"/>
                <w:b w:val="0"/>
                <w:sz w:val="20"/>
                <w:szCs w:val="20"/>
              </w:rPr>
              <w:t xml:space="preserve"> </w:t>
            </w:r>
          </w:p>
          <w:p w14:paraId="3A2756B4" w14:textId="77777777" w:rsidR="00505DB9" w:rsidRPr="00E81AD1" w:rsidRDefault="00505DB9" w:rsidP="00CD56AF">
            <w:pPr>
              <w:tabs>
                <w:tab w:val="left" w:pos="3544"/>
                <w:tab w:val="left" w:pos="5529"/>
                <w:tab w:val="left" w:pos="7088"/>
              </w:tabs>
              <w:rPr>
                <w:rFonts w:cs="Arial"/>
                <w:sz w:val="20"/>
                <w:szCs w:val="20"/>
              </w:rPr>
            </w:pPr>
            <w:r w:rsidRPr="00E81AD1">
              <w:rPr>
                <w:rFonts w:cs="Arial"/>
                <w:sz w:val="20"/>
                <w:szCs w:val="20"/>
              </w:rPr>
              <w:t>2. Država članica identifikacije: Slovenija</w:t>
            </w:r>
          </w:p>
          <w:p w14:paraId="12360BB0"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xml:space="preserve">- Kraj opravljanja storitve: druga država članica </w:t>
            </w:r>
            <w:r>
              <w:rPr>
                <w:rFonts w:cs="Arial"/>
                <w:b w:val="0"/>
                <w:sz w:val="20"/>
                <w:szCs w:val="20"/>
              </w:rPr>
              <w:t>(DČ)</w:t>
            </w:r>
          </w:p>
          <w:p w14:paraId="3E6B1FAD"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izdaje računa: DA</w:t>
            </w:r>
          </w:p>
          <w:p w14:paraId="2EAB074A"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Pravila za izdajanje računov: ZDDV-1</w:t>
            </w:r>
          </w:p>
          <w:p w14:paraId="72437ABF"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davčnega potrjevanja: NE</w:t>
            </w:r>
          </w:p>
          <w:p w14:paraId="21C8DB90" w14:textId="77777777" w:rsidR="00505DB9" w:rsidRPr="00E81AD1" w:rsidRDefault="00505DB9" w:rsidP="00CD56AF">
            <w:pPr>
              <w:tabs>
                <w:tab w:val="left" w:pos="3544"/>
                <w:tab w:val="left" w:pos="5529"/>
                <w:tab w:val="left" w:pos="7088"/>
              </w:tabs>
              <w:rPr>
                <w:rFonts w:cs="Arial"/>
                <w:b w:val="0"/>
                <w:sz w:val="20"/>
                <w:szCs w:val="20"/>
              </w:rPr>
            </w:pPr>
          </w:p>
          <w:p w14:paraId="319BE5A0" w14:textId="77777777" w:rsidR="00505DB9" w:rsidRPr="00E81AD1" w:rsidRDefault="00505DB9" w:rsidP="00CD56AF">
            <w:pPr>
              <w:tabs>
                <w:tab w:val="left" w:pos="3544"/>
                <w:tab w:val="left" w:pos="5529"/>
                <w:tab w:val="left" w:pos="7088"/>
              </w:tabs>
              <w:rPr>
                <w:rFonts w:cs="Arial"/>
                <w:sz w:val="20"/>
                <w:szCs w:val="20"/>
              </w:rPr>
            </w:pPr>
            <w:r w:rsidRPr="00E81AD1">
              <w:rPr>
                <w:rFonts w:cs="Arial"/>
                <w:sz w:val="20"/>
                <w:szCs w:val="20"/>
              </w:rPr>
              <w:t>3. Država članica identifikacije: druga DČ</w:t>
            </w:r>
          </w:p>
          <w:p w14:paraId="44C4FB7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izdaje računa in pravila za izdajanje računov: pravila DČ identifikacije</w:t>
            </w:r>
          </w:p>
          <w:p w14:paraId="53EF39D3"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Obveznost davčnega potrjevanja: NE</w:t>
            </w:r>
          </w:p>
          <w:p w14:paraId="1B8A45B2" w14:textId="77777777" w:rsidR="00505DB9" w:rsidRPr="00E81AD1" w:rsidRDefault="00505DB9" w:rsidP="00CD56AF">
            <w:pPr>
              <w:tabs>
                <w:tab w:val="left" w:pos="3544"/>
                <w:tab w:val="left" w:pos="5529"/>
                <w:tab w:val="left" w:pos="7088"/>
              </w:tabs>
              <w:rPr>
                <w:rFonts w:cs="Arial"/>
                <w:b w:val="0"/>
                <w:sz w:val="20"/>
                <w:szCs w:val="20"/>
              </w:rPr>
            </w:pPr>
          </w:p>
          <w:p w14:paraId="22A082AD" w14:textId="77777777" w:rsidR="00505DB9" w:rsidRPr="00E81AD1" w:rsidRDefault="00505DB9" w:rsidP="00CD56AF">
            <w:pPr>
              <w:tabs>
                <w:tab w:val="left" w:pos="3544"/>
                <w:tab w:val="left" w:pos="5529"/>
                <w:tab w:val="left" w:pos="7088"/>
              </w:tabs>
              <w:rPr>
                <w:rFonts w:cs="Arial"/>
                <w:b w:val="0"/>
                <w:sz w:val="20"/>
                <w:szCs w:val="20"/>
              </w:rPr>
            </w:pPr>
            <w:r w:rsidRPr="00E81AD1">
              <w:rPr>
                <w:rFonts w:cs="Arial"/>
                <w:b w:val="0"/>
                <w:sz w:val="20"/>
                <w:szCs w:val="20"/>
              </w:rPr>
              <w:t xml:space="preserve"> </w:t>
            </w:r>
          </w:p>
          <w:p w14:paraId="02C1E57E" w14:textId="77777777" w:rsidR="00505DB9" w:rsidRPr="00E81AD1" w:rsidRDefault="00505DB9" w:rsidP="00CD56AF">
            <w:pPr>
              <w:tabs>
                <w:tab w:val="left" w:pos="3544"/>
                <w:tab w:val="left" w:pos="5529"/>
                <w:tab w:val="left" w:pos="7088"/>
              </w:tabs>
              <w:rPr>
                <w:rFonts w:cs="Arial"/>
                <w:b w:val="0"/>
                <w:sz w:val="20"/>
                <w:szCs w:val="20"/>
              </w:rPr>
            </w:pPr>
            <w:r w:rsidRPr="007D7046">
              <w:rPr>
                <w:rFonts w:cs="Arial"/>
                <w:sz w:val="20"/>
                <w:szCs w:val="20"/>
                <w:u w:val="single"/>
              </w:rPr>
              <w:t>POZOR:</w:t>
            </w:r>
            <w:r w:rsidRPr="007D7046">
              <w:rPr>
                <w:rFonts w:cs="Arial"/>
                <w:sz w:val="20"/>
                <w:szCs w:val="20"/>
              </w:rPr>
              <w:t xml:space="preserve"> </w:t>
            </w:r>
            <w:r w:rsidRPr="00E81AD1">
              <w:rPr>
                <w:rFonts w:cs="Arial"/>
                <w:b w:val="0"/>
                <w:sz w:val="20"/>
                <w:szCs w:val="20"/>
              </w:rPr>
              <w:t>Zgoraj navedeno velja</w:t>
            </w:r>
            <w:r>
              <w:rPr>
                <w:rFonts w:cs="Arial"/>
                <w:b w:val="0"/>
                <w:sz w:val="20"/>
                <w:szCs w:val="20"/>
              </w:rPr>
              <w:t>,</w:t>
            </w:r>
            <w:r w:rsidRPr="00E81AD1">
              <w:rPr>
                <w:rFonts w:cs="Arial"/>
                <w:b w:val="0"/>
                <w:sz w:val="20"/>
                <w:szCs w:val="20"/>
              </w:rPr>
              <w:t xml:space="preserve"> ne glede na to, ali davčni zavezanec uporablja posebno ureditev ali ne.</w:t>
            </w:r>
          </w:p>
          <w:p w14:paraId="638DC08E" w14:textId="77777777" w:rsidR="00505DB9" w:rsidRPr="00E81AD1" w:rsidRDefault="00505DB9" w:rsidP="00CD56AF">
            <w:pPr>
              <w:tabs>
                <w:tab w:val="left" w:pos="3544"/>
                <w:tab w:val="left" w:pos="5529"/>
                <w:tab w:val="left" w:pos="7088"/>
              </w:tabs>
              <w:rPr>
                <w:rFonts w:cs="Arial"/>
                <w:b w:val="0"/>
                <w:sz w:val="20"/>
                <w:szCs w:val="20"/>
              </w:rPr>
            </w:pPr>
          </w:p>
          <w:p w14:paraId="5020E0C1" w14:textId="77777777" w:rsidR="00505DB9" w:rsidRPr="00E81AD1" w:rsidRDefault="00505DB9" w:rsidP="00CD56AF">
            <w:pPr>
              <w:tabs>
                <w:tab w:val="left" w:pos="3544"/>
                <w:tab w:val="left" w:pos="5529"/>
                <w:tab w:val="left" w:pos="7088"/>
              </w:tabs>
              <w:rPr>
                <w:rFonts w:cs="Arial"/>
                <w:b w:val="0"/>
                <w:sz w:val="20"/>
                <w:szCs w:val="20"/>
              </w:rPr>
            </w:pPr>
          </w:p>
        </w:tc>
        <w:tc>
          <w:tcPr>
            <w:tcW w:w="3119" w:type="dxa"/>
          </w:tcPr>
          <w:p w14:paraId="185B1C7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Davčni zavezanec uporablja posebno ureditev</w:t>
            </w:r>
          </w:p>
          <w:p w14:paraId="7A5EC3B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p>
          <w:p w14:paraId="2087F557"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OPRAVLJANJE STORITEV</w:t>
            </w:r>
          </w:p>
          <w:p w14:paraId="1ADBCFC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1. Država članica identifikacije: Slovenija</w:t>
            </w:r>
          </w:p>
          <w:p w14:paraId="7DBE5EC7"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a) Kraj opravljanja storitve: druga DČ</w:t>
            </w:r>
          </w:p>
          <w:p w14:paraId="0B46EA9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DA</w:t>
            </w:r>
          </w:p>
          <w:p w14:paraId="3AA149F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Pravila za izdajanje računov: ZDDV-1</w:t>
            </w:r>
          </w:p>
          <w:p w14:paraId="589E5BC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NE</w:t>
            </w:r>
          </w:p>
          <w:p w14:paraId="4E347242"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4D101CF3"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2. Država članica identifikacije: druga DČ</w:t>
            </w:r>
          </w:p>
          <w:p w14:paraId="7E338159"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Kraj opravljanja storitve: Slovenija</w:t>
            </w:r>
          </w:p>
          <w:p w14:paraId="18F622D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odvisno od pravil za izdajanje računov v DČ identifikacije</w:t>
            </w:r>
          </w:p>
          <w:p w14:paraId="35A2DD48"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NE</w:t>
            </w:r>
          </w:p>
          <w:p w14:paraId="440FEAD3"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31B0680F"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PRODAJA BLAGA NA DALJAVO</w:t>
            </w:r>
          </w:p>
          <w:p w14:paraId="5794E542" w14:textId="77777777" w:rsidR="00505DB9" w:rsidRPr="007D7046" w:rsidRDefault="00505DB9" w:rsidP="00505DB9">
            <w:pPr>
              <w:pStyle w:val="Odstavekseznama"/>
              <w:numPr>
                <w:ilvl w:val="0"/>
                <w:numId w:val="38"/>
              </w:numPr>
              <w:tabs>
                <w:tab w:val="left" w:pos="3544"/>
                <w:tab w:val="left" w:pos="5529"/>
                <w:tab w:val="left" w:pos="7088"/>
              </w:tabs>
              <w:ind w:left="230" w:hanging="230"/>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Država članica identifikacije: Slovenija</w:t>
            </w:r>
          </w:p>
          <w:p w14:paraId="062BFEB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Kraj dobave blaga na daljavo: druga DČ</w:t>
            </w:r>
          </w:p>
          <w:p w14:paraId="60D6FE2E"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xml:space="preserve">- Obveznost izdaje računa: Ne, če davčni zavezanec izda račun, se izda po pravilih ZDDV-1 </w:t>
            </w:r>
          </w:p>
          <w:p w14:paraId="32E20CC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Obveznost davčnega potrjevanja: NE</w:t>
            </w:r>
          </w:p>
          <w:p w14:paraId="251198A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2F1AB88E" w14:textId="77777777" w:rsidR="00505DB9" w:rsidRPr="007D7046" w:rsidRDefault="00505DB9" w:rsidP="00505DB9">
            <w:pPr>
              <w:pStyle w:val="Odstavekseznama"/>
              <w:numPr>
                <w:ilvl w:val="0"/>
                <w:numId w:val="38"/>
              </w:numPr>
              <w:tabs>
                <w:tab w:val="left" w:pos="3544"/>
                <w:tab w:val="left" w:pos="5529"/>
                <w:tab w:val="left" w:pos="7088"/>
              </w:tabs>
              <w:ind w:left="230" w:hanging="230"/>
              <w:cnfStyle w:val="000000100000" w:firstRow="0" w:lastRow="0" w:firstColumn="0" w:lastColumn="0" w:oddVBand="0" w:evenVBand="0" w:oddHBand="1" w:evenHBand="0" w:firstRowFirstColumn="0" w:firstRowLastColumn="0" w:lastRowFirstColumn="0" w:lastRowLastColumn="0"/>
              <w:rPr>
                <w:rFonts w:cs="Arial"/>
                <w:b/>
                <w:sz w:val="20"/>
                <w:szCs w:val="20"/>
              </w:rPr>
            </w:pPr>
            <w:r w:rsidRPr="007D7046">
              <w:rPr>
                <w:rFonts w:cs="Arial"/>
                <w:b/>
                <w:sz w:val="20"/>
                <w:szCs w:val="20"/>
              </w:rPr>
              <w:t>Država članica identifikacije: druga DČ</w:t>
            </w:r>
          </w:p>
          <w:p w14:paraId="2F26F0A9"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Kraj dobave blaga na daljavo: Slovenija</w:t>
            </w:r>
          </w:p>
          <w:p w14:paraId="03EB4B68"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Ne, če pa davčni zavezanec izda račun, se izda po pravilih DČ identifikacije</w:t>
            </w:r>
          </w:p>
          <w:p w14:paraId="74B8773F"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Obveznost davčnega potrjevanja: NE</w:t>
            </w:r>
          </w:p>
          <w:p w14:paraId="2A9EF863"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621E5D96"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41F936B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b/>
                <w:sz w:val="20"/>
                <w:szCs w:val="20"/>
                <w:u w:val="single"/>
              </w:rPr>
            </w:pPr>
            <w:r w:rsidRPr="007D7046">
              <w:rPr>
                <w:rFonts w:cs="Arial"/>
                <w:b/>
                <w:sz w:val="20"/>
                <w:szCs w:val="20"/>
                <w:u w:val="single"/>
              </w:rPr>
              <w:t>Davčni zavezanec ne uporablja posebne ureditve</w:t>
            </w:r>
          </w:p>
          <w:p w14:paraId="10B58BB6"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1FBD8E8D"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lastRenderedPageBreak/>
              <w:t>Kraj dobave blaga na daljavo: druga DČ</w:t>
            </w:r>
          </w:p>
          <w:p w14:paraId="46126B00"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izdaje računa: odvisno od pravil države dobave</w:t>
            </w:r>
            <w:r>
              <w:rPr>
                <w:rFonts w:cs="Arial"/>
                <w:sz w:val="20"/>
                <w:szCs w:val="20"/>
              </w:rPr>
              <w:t xml:space="preserve"> blaga</w:t>
            </w:r>
          </w:p>
          <w:p w14:paraId="4B9FA62E"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NE</w:t>
            </w:r>
          </w:p>
          <w:p w14:paraId="46B721F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7A9F69E7" w14:textId="77777777" w:rsidR="00505DB9" w:rsidRPr="00976245"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b/>
                <w:sz w:val="20"/>
                <w:szCs w:val="20"/>
                <w:u w:val="single"/>
              </w:rPr>
              <w:t>POZOR:</w:t>
            </w:r>
            <w:r w:rsidRPr="007D7046">
              <w:rPr>
                <w:rFonts w:cs="Arial"/>
                <w:sz w:val="20"/>
                <w:szCs w:val="20"/>
              </w:rPr>
              <w:t xml:space="preserve"> Ne glede na to</w:t>
            </w:r>
            <w:r>
              <w:rPr>
                <w:rFonts w:cs="Arial"/>
                <w:sz w:val="20"/>
                <w:szCs w:val="20"/>
              </w:rPr>
              <w:t>,</w:t>
            </w:r>
            <w:r w:rsidRPr="007D7046">
              <w:rPr>
                <w:rFonts w:cs="Arial"/>
                <w:sz w:val="20"/>
                <w:szCs w:val="20"/>
              </w:rPr>
              <w:t xml:space="preserve"> ali slovenski </w:t>
            </w:r>
            <w:r>
              <w:rPr>
                <w:rFonts w:cs="Arial"/>
                <w:sz w:val="20"/>
                <w:szCs w:val="20"/>
              </w:rPr>
              <w:t>davčni zavezanec</w:t>
            </w:r>
            <w:r w:rsidRPr="007D7046">
              <w:rPr>
                <w:rFonts w:cs="Arial"/>
                <w:sz w:val="20"/>
                <w:szCs w:val="20"/>
              </w:rPr>
              <w:t xml:space="preserve"> (sedež ali stalna poslovna enota v </w:t>
            </w:r>
            <w:r w:rsidRPr="00976245">
              <w:rPr>
                <w:rFonts w:cs="Arial"/>
                <w:sz w:val="20"/>
                <w:szCs w:val="20"/>
              </w:rPr>
              <w:t>Sloveniji) uporablja posebno ureditev ali ne, mora od dobav  blaga po spletu in od opravljanja storitev, za katere je kraj dobave Slovenija, obračunavati DDV po splošnih pravilih in velja:</w:t>
            </w:r>
          </w:p>
          <w:p w14:paraId="50AECD4F" w14:textId="77777777" w:rsidR="00505DB9" w:rsidRPr="00976245"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976245">
              <w:rPr>
                <w:rFonts w:cs="Arial"/>
                <w:sz w:val="20"/>
                <w:szCs w:val="20"/>
              </w:rPr>
              <w:t>- Obveznost izdaje računa: DA</w:t>
            </w:r>
          </w:p>
          <w:p w14:paraId="5D073C6B"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Pravila za izdajanje računov: ZDDV-1</w:t>
            </w:r>
          </w:p>
          <w:p w14:paraId="79A5C436"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Obveznost davčnega potrjevanja: DA</w:t>
            </w:r>
          </w:p>
          <w:p w14:paraId="676548A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835" w:type="dxa"/>
          </w:tcPr>
          <w:p w14:paraId="33A1CE78" w14:textId="77777777" w:rsidR="00505DB9"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lastRenderedPageBreak/>
              <w:t xml:space="preserve">Carinsko deklaracijo običajno spremlja spremna dokumentacija, na podlagi katere se preverja pravilnost navedb v deklaraciji, med drugimi tudi vrednost blaga. Vrednost blaga se praviloma preverja na podlagi priloženega računa (v kolikor računa ni, se vrednost lahko ugotavlja z drugimi metodami). </w:t>
            </w:r>
          </w:p>
          <w:p w14:paraId="617A9F38" w14:textId="77777777" w:rsidR="00505DB9"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383B0814"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 xml:space="preserve">- Kraj </w:t>
            </w:r>
            <w:r>
              <w:rPr>
                <w:rFonts w:cs="Arial"/>
                <w:sz w:val="20"/>
                <w:szCs w:val="20"/>
              </w:rPr>
              <w:t>uvoza blaga</w:t>
            </w:r>
            <w:r w:rsidRPr="007D7046">
              <w:rPr>
                <w:rFonts w:cs="Arial"/>
                <w:sz w:val="20"/>
                <w:szCs w:val="20"/>
              </w:rPr>
              <w:t>: druga DČ</w:t>
            </w:r>
            <w:r>
              <w:rPr>
                <w:rFonts w:cs="Arial"/>
                <w:sz w:val="20"/>
                <w:szCs w:val="20"/>
              </w:rPr>
              <w:t xml:space="preserve"> ali Slovenija</w:t>
            </w:r>
          </w:p>
          <w:p w14:paraId="4BB1ADD9"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Obveznost izdaje računa</w:t>
            </w:r>
            <w:r w:rsidRPr="00E81AD1">
              <w:rPr>
                <w:rFonts w:cs="Arial"/>
                <w:sz w:val="20"/>
                <w:szCs w:val="20"/>
              </w:rPr>
              <w:t xml:space="preserve"> in pravila za izdajanje računov:</w:t>
            </w:r>
            <w:r>
              <w:rPr>
                <w:rFonts w:cs="Arial"/>
                <w:sz w:val="20"/>
                <w:szCs w:val="20"/>
              </w:rPr>
              <w:t xml:space="preserve"> pravila tretje države </w:t>
            </w:r>
          </w:p>
          <w:p w14:paraId="7A673BB7"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7D7046">
              <w:rPr>
                <w:rFonts w:cs="Arial"/>
                <w:sz w:val="20"/>
                <w:szCs w:val="20"/>
              </w:rPr>
              <w:t>-</w:t>
            </w:r>
            <w:r>
              <w:rPr>
                <w:rFonts w:cs="Arial"/>
                <w:sz w:val="20"/>
                <w:szCs w:val="20"/>
              </w:rPr>
              <w:t xml:space="preserve"> </w:t>
            </w:r>
            <w:r w:rsidRPr="007D7046">
              <w:rPr>
                <w:rFonts w:cs="Arial"/>
                <w:sz w:val="20"/>
                <w:szCs w:val="20"/>
              </w:rPr>
              <w:t>Obveznost davčnega potrjevanja: NE</w:t>
            </w:r>
          </w:p>
          <w:p w14:paraId="656ACC2C" w14:textId="77777777" w:rsidR="00505DB9" w:rsidRPr="007D7046"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4D279504" w14:textId="77777777" w:rsidR="00505DB9"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p w14:paraId="028C9CEA" w14:textId="77777777" w:rsidR="00505DB9" w:rsidRPr="00E81AD1" w:rsidRDefault="00505DB9" w:rsidP="00CD56AF">
            <w:pPr>
              <w:tabs>
                <w:tab w:val="left" w:pos="3544"/>
                <w:tab w:val="left" w:pos="5529"/>
                <w:tab w:val="left" w:pos="7088"/>
              </w:tabs>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70D76214" w14:textId="77777777" w:rsidR="00B70476" w:rsidRDefault="00B70476" w:rsidP="00732F66">
      <w:pPr>
        <w:pStyle w:val="odstavek1"/>
        <w:spacing w:before="0" w:line="260" w:lineRule="atLeast"/>
        <w:ind w:firstLine="0"/>
        <w:contextualSpacing/>
        <w:rPr>
          <w:color w:val="215868" w:themeColor="accent5" w:themeShade="80"/>
          <w:sz w:val="20"/>
          <w:szCs w:val="20"/>
        </w:rPr>
      </w:pPr>
    </w:p>
    <w:p w14:paraId="5D9305BB" w14:textId="3FECA413" w:rsidR="00505DB9" w:rsidRDefault="00505DB9" w:rsidP="00505DB9">
      <w:pPr>
        <w:spacing w:after="0"/>
        <w:contextualSpacing/>
        <w:rPr>
          <w:rFonts w:cs="Arial"/>
          <w:szCs w:val="20"/>
        </w:rPr>
      </w:pPr>
      <w:r w:rsidRPr="00B001DC">
        <w:rPr>
          <w:rFonts w:cs="Arial"/>
          <w:szCs w:val="20"/>
        </w:rPr>
        <w:t>Za davčne zavezance, ki omogočajo dobave blaga z uporabo elektronskih vmesnikov</w:t>
      </w:r>
      <w:r>
        <w:rPr>
          <w:rFonts w:cs="Arial"/>
          <w:szCs w:val="20"/>
        </w:rPr>
        <w:t>,</w:t>
      </w:r>
      <w:r w:rsidRPr="00B001DC">
        <w:rPr>
          <w:rFonts w:cs="Arial"/>
          <w:szCs w:val="20"/>
        </w:rPr>
        <w:t xml:space="preserve"> velja</w:t>
      </w:r>
      <w:r>
        <w:rPr>
          <w:rFonts w:cs="Arial"/>
          <w:szCs w:val="20"/>
        </w:rPr>
        <w:t>, da se dobava razdeli na dve dobavi:</w:t>
      </w:r>
    </w:p>
    <w:p w14:paraId="6C4FCFA4" w14:textId="77777777" w:rsidR="00505DB9" w:rsidRPr="00547B35" w:rsidRDefault="00505DB9" w:rsidP="00505DB9">
      <w:pPr>
        <w:pStyle w:val="Odstavekseznama"/>
        <w:numPr>
          <w:ilvl w:val="0"/>
          <w:numId w:val="39"/>
        </w:numPr>
        <w:tabs>
          <w:tab w:val="left" w:pos="0"/>
        </w:tabs>
        <w:spacing w:before="0" w:after="0" w:line="259" w:lineRule="auto"/>
        <w:ind w:right="0"/>
        <w:rPr>
          <w:rFonts w:cs="Arial"/>
          <w:szCs w:val="20"/>
          <w:u w:val="single"/>
        </w:rPr>
      </w:pPr>
      <w:r w:rsidRPr="00547B35">
        <w:rPr>
          <w:rFonts w:cs="Arial"/>
          <w:szCs w:val="20"/>
          <w:u w:val="single"/>
        </w:rPr>
        <w:t xml:space="preserve">Dobava, ki jo opravi osnovni dobavitelj elektronskemu vmesniku: </w:t>
      </w:r>
    </w:p>
    <w:p w14:paraId="4CDDB852" w14:textId="77777777" w:rsidR="00505DB9" w:rsidRPr="00976245" w:rsidRDefault="00505DB9" w:rsidP="00505DB9">
      <w:pPr>
        <w:tabs>
          <w:tab w:val="left" w:pos="3544"/>
          <w:tab w:val="left" w:pos="5529"/>
          <w:tab w:val="left" w:pos="7088"/>
        </w:tabs>
        <w:rPr>
          <w:rFonts w:cs="Arial"/>
          <w:szCs w:val="20"/>
        </w:rPr>
      </w:pPr>
      <w:r w:rsidRPr="00F707C7">
        <w:rPr>
          <w:rFonts w:cs="Arial"/>
          <w:szCs w:val="20"/>
        </w:rPr>
        <w:t xml:space="preserve">- </w:t>
      </w:r>
      <w:r w:rsidRPr="00976245">
        <w:rPr>
          <w:rFonts w:cs="Arial"/>
          <w:szCs w:val="20"/>
        </w:rPr>
        <w:t>prodaja uvoženega blaga na daljavo: dobava se opravi zunaj EU, osnovni dobavitelj glede obveznosti izdaje računa in pravil za izdajanje računov uporablja pravila tretje države; Obveznost davčnega potrjevanja: NE</w:t>
      </w:r>
    </w:p>
    <w:p w14:paraId="7FDF32BF" w14:textId="745F54E6" w:rsidR="00505DB9" w:rsidRDefault="00505DB9" w:rsidP="00505DB9">
      <w:pPr>
        <w:tabs>
          <w:tab w:val="left" w:pos="0"/>
        </w:tabs>
        <w:spacing w:after="0"/>
        <w:contextualSpacing/>
        <w:rPr>
          <w:rFonts w:cs="Arial"/>
          <w:szCs w:val="20"/>
        </w:rPr>
      </w:pPr>
      <w:r>
        <w:rPr>
          <w:rFonts w:cs="Arial"/>
          <w:szCs w:val="20"/>
        </w:rPr>
        <w:t>- dobava blaga znotraj Unije: o</w:t>
      </w:r>
      <w:r w:rsidRPr="00F60CF7">
        <w:rPr>
          <w:rFonts w:cs="Arial"/>
          <w:szCs w:val="20"/>
        </w:rPr>
        <w:t xml:space="preserve">snovni dobavitelj izda domnevnemu dobavitelju račun v skladu s pravili države članice, v kateri se dobava opravi. </w:t>
      </w:r>
    </w:p>
    <w:p w14:paraId="30AABA4E" w14:textId="77777777" w:rsidR="00505DB9" w:rsidRPr="00B96058" w:rsidRDefault="00505DB9" w:rsidP="00505DB9">
      <w:pPr>
        <w:pStyle w:val="Odstavekseznama"/>
        <w:numPr>
          <w:ilvl w:val="0"/>
          <w:numId w:val="39"/>
        </w:numPr>
        <w:tabs>
          <w:tab w:val="left" w:pos="0"/>
        </w:tabs>
        <w:spacing w:before="0" w:after="0" w:line="259" w:lineRule="auto"/>
        <w:ind w:right="0"/>
        <w:rPr>
          <w:rFonts w:cs="Arial"/>
        </w:rPr>
      </w:pPr>
      <w:r w:rsidRPr="00547B35">
        <w:rPr>
          <w:rFonts w:cs="Arial"/>
          <w:szCs w:val="20"/>
          <w:u w:val="single"/>
        </w:rPr>
        <w:t>Pri dobavi, ki jo opravi elektronski vmesnik prejemniku</w:t>
      </w:r>
      <w:r w:rsidRPr="00547B35">
        <w:rPr>
          <w:rFonts w:cs="Arial"/>
          <w:szCs w:val="20"/>
        </w:rPr>
        <w:t xml:space="preserve"> (nadaljnja dobava): upoštevajo se pravila, predstavljena v zgornji preglednici.</w:t>
      </w:r>
    </w:p>
    <w:p w14:paraId="20BA11FD" w14:textId="7698CED7" w:rsidR="00505DB9" w:rsidRPr="005A69E6" w:rsidRDefault="00505DB9" w:rsidP="00505DB9">
      <w:pPr>
        <w:tabs>
          <w:tab w:val="left" w:pos="3544"/>
          <w:tab w:val="left" w:pos="5529"/>
          <w:tab w:val="left" w:pos="7088"/>
        </w:tabs>
        <w:rPr>
          <w:rFonts w:cs="Arial"/>
        </w:rPr>
      </w:pPr>
    </w:p>
    <w:p w14:paraId="5F440A7C" w14:textId="77777777" w:rsidR="00901C36" w:rsidRPr="00E81AD1" w:rsidRDefault="00901C36" w:rsidP="00505DB9">
      <w:pPr>
        <w:tabs>
          <w:tab w:val="left" w:pos="3544"/>
          <w:tab w:val="left" w:pos="5529"/>
          <w:tab w:val="left" w:pos="7088"/>
        </w:tabs>
        <w:rPr>
          <w:rFonts w:cs="Arial"/>
        </w:rPr>
      </w:pPr>
    </w:p>
    <w:p w14:paraId="11DA83E4" w14:textId="77777777" w:rsidR="00625FBC" w:rsidRDefault="00732F66" w:rsidP="00364680">
      <w:pPr>
        <w:pStyle w:val="Naslov1"/>
      </w:pPr>
      <w:bookmarkStart w:id="54" w:name="_Toc534614907"/>
      <w:bookmarkStart w:id="55" w:name="_Toc187232347"/>
      <w:r w:rsidRPr="004F0E5F">
        <w:t>11</w:t>
      </w:r>
      <w:r w:rsidR="00625FBC" w:rsidRPr="004F0E5F">
        <w:t>.0 KAZENSKE DOLOČBE</w:t>
      </w:r>
      <w:bookmarkEnd w:id="54"/>
      <w:bookmarkEnd w:id="55"/>
    </w:p>
    <w:p w14:paraId="07028797" w14:textId="77777777" w:rsidR="004F0E5F" w:rsidRPr="004F0E5F" w:rsidRDefault="004F0E5F" w:rsidP="004F0E5F">
      <w:pPr>
        <w:rPr>
          <w:lang w:eastAsia="sl-SI"/>
        </w:rPr>
      </w:pPr>
    </w:p>
    <w:p w14:paraId="07186375" w14:textId="3F75C084" w:rsidR="000002CF" w:rsidRDefault="000002CF" w:rsidP="00732F66">
      <w:pPr>
        <w:contextualSpacing/>
        <w:rPr>
          <w:rFonts w:cs="Arial"/>
        </w:rPr>
      </w:pPr>
      <w:r>
        <w:rPr>
          <w:rFonts w:cs="Arial"/>
        </w:rPr>
        <w:t xml:space="preserve">Na podlagi </w:t>
      </w:r>
      <w:r w:rsidR="00FA7AD2">
        <w:rPr>
          <w:rFonts w:cs="Arial"/>
        </w:rPr>
        <w:t xml:space="preserve">člena 63.b </w:t>
      </w:r>
      <w:r w:rsidRPr="00571377">
        <w:rPr>
          <w:rFonts w:cs="Arial"/>
        </w:rPr>
        <w:t>Izvedbene uredbe</w:t>
      </w:r>
      <w:r w:rsidR="00783B62">
        <w:rPr>
          <w:rFonts w:cs="Arial"/>
        </w:rPr>
        <w:t xml:space="preserve"> o DDV</w:t>
      </w:r>
      <w:r w:rsidR="00FA7AD2">
        <w:rPr>
          <w:rFonts w:cs="Arial"/>
        </w:rPr>
        <w:t xml:space="preserve"> v primeru, če obračun DDV ni predložen ali ka</w:t>
      </w:r>
      <w:r w:rsidR="009E6379">
        <w:rPr>
          <w:rFonts w:cs="Arial"/>
        </w:rPr>
        <w:t>d</w:t>
      </w:r>
      <w:r w:rsidR="00FA7AD2">
        <w:rPr>
          <w:rFonts w:cs="Arial"/>
        </w:rPr>
        <w:t>ar je obračun predložen prepozno ali je nepravilen ali kadar plačilo DDV zamuja, morebitne obresti</w:t>
      </w:r>
      <w:r w:rsidR="005509AA">
        <w:rPr>
          <w:rFonts w:cs="Arial"/>
        </w:rPr>
        <w:t>,</w:t>
      </w:r>
      <w:r w:rsidR="00FA7AD2">
        <w:rPr>
          <w:rFonts w:cs="Arial"/>
        </w:rPr>
        <w:t xml:space="preserve"> kazni ali druge dajatve izračuna in odmeri država članica potrošnje.</w:t>
      </w:r>
    </w:p>
    <w:p w14:paraId="4DAC2A70" w14:textId="77777777" w:rsidR="00DF2E96" w:rsidRDefault="00DF2E96" w:rsidP="00732F66">
      <w:pPr>
        <w:contextualSpacing/>
        <w:rPr>
          <w:rFonts w:cs="Arial"/>
        </w:rPr>
      </w:pPr>
    </w:p>
    <w:p w14:paraId="60E4E799" w14:textId="236766BD" w:rsidR="00DF2E96" w:rsidRDefault="00DF2E96" w:rsidP="00732F66">
      <w:pPr>
        <w:spacing w:before="0" w:after="0"/>
        <w:ind w:left="0" w:right="0"/>
        <w:contextualSpacing/>
        <w:rPr>
          <w:rFonts w:cs="Arial"/>
          <w:szCs w:val="20"/>
        </w:rPr>
      </w:pPr>
      <w:r w:rsidRPr="00DF2E96">
        <w:rPr>
          <w:rFonts w:cs="Arial"/>
          <w:szCs w:val="20"/>
        </w:rPr>
        <w:t>V skladu z 2. točko prvega odstavka 141. člena ZDDV-1</w:t>
      </w:r>
      <w:r>
        <w:rPr>
          <w:rFonts w:cs="Arial"/>
          <w:szCs w:val="20"/>
        </w:rPr>
        <w:t xml:space="preserve"> </w:t>
      </w:r>
      <w:r w:rsidRPr="00DF2E96">
        <w:rPr>
          <w:rFonts w:cs="Arial"/>
          <w:szCs w:val="20"/>
        </w:rPr>
        <w:t xml:space="preserve">se z </w:t>
      </w:r>
      <w:r w:rsidRPr="00DF2E96">
        <w:rPr>
          <w:rFonts w:cs="Arial"/>
          <w:szCs w:val="20"/>
          <w:lang w:val="x-none"/>
        </w:rPr>
        <w:t xml:space="preserve">globo od 4.000 do 75.000 </w:t>
      </w:r>
      <w:proofErr w:type="spellStart"/>
      <w:r w:rsidR="007E30B4" w:rsidRPr="00DF2E96">
        <w:rPr>
          <w:rFonts w:cs="Arial"/>
          <w:szCs w:val="20"/>
          <w:lang w:val="x-none"/>
        </w:rPr>
        <w:t>e</w:t>
      </w:r>
      <w:r w:rsidR="007E30B4">
        <w:rPr>
          <w:rFonts w:cs="Arial"/>
          <w:szCs w:val="20"/>
        </w:rPr>
        <w:t>v</w:t>
      </w:r>
      <w:proofErr w:type="spellEnd"/>
      <w:r w:rsidR="007E30B4" w:rsidRPr="00DF2E96">
        <w:rPr>
          <w:rFonts w:cs="Arial"/>
          <w:szCs w:val="20"/>
          <w:lang w:val="x-none"/>
        </w:rPr>
        <w:t xml:space="preserve">rov </w:t>
      </w:r>
      <w:r w:rsidRPr="00DF2E96">
        <w:rPr>
          <w:rFonts w:cs="Arial"/>
          <w:szCs w:val="20"/>
          <w:lang w:val="x-none"/>
        </w:rPr>
        <w:t>za prekršek kaznuje pravna oseba</w:t>
      </w:r>
      <w:r w:rsidR="007E30B4">
        <w:rPr>
          <w:rFonts w:cs="Arial"/>
          <w:szCs w:val="20"/>
        </w:rPr>
        <w:t>;</w:t>
      </w:r>
      <w:r w:rsidR="007E30B4" w:rsidRPr="00DF2E96">
        <w:rPr>
          <w:rFonts w:cs="Arial"/>
          <w:szCs w:val="20"/>
          <w:lang w:val="x-none"/>
        </w:rPr>
        <w:t xml:space="preserve"> </w:t>
      </w:r>
      <w:r w:rsidRPr="00DF2E96">
        <w:rPr>
          <w:rFonts w:cs="Arial"/>
          <w:szCs w:val="20"/>
          <w:lang w:val="x-none"/>
        </w:rPr>
        <w:t xml:space="preserve">če se pravna oseba po zakonu, ki ureja gospodarske družbe, šteje za srednjo ali veliko gospodarsko družbo, pa z globo od 10.000 do 125.000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rov</w:t>
      </w:r>
      <w:r w:rsidRPr="00DF2E96">
        <w:rPr>
          <w:rFonts w:cs="Arial"/>
          <w:szCs w:val="20"/>
          <w:lang w:val="x-none"/>
        </w:rPr>
        <w:t>, če</w:t>
      </w:r>
      <w:r w:rsidRPr="00DF2E96">
        <w:rPr>
          <w:rFonts w:cs="Arial"/>
          <w:szCs w:val="20"/>
        </w:rPr>
        <w:t xml:space="preserve">  davčnemu organu ne predloži obračuna DDV ali ne predloži obračuna DDV v predpisanem roku ali ne predloži obračuna DDV na predpisan način ali v predloženem obračunu DDV navede nepopolne, nepravilne ali neresnične podatke (63. do 70. člen, 87.člen, 88. člen, 88.a člen, drugi odstavek 122.d člena, 137.e člena</w:t>
      </w:r>
      <w:r w:rsidR="00783B62">
        <w:rPr>
          <w:rFonts w:cs="Arial"/>
          <w:szCs w:val="20"/>
        </w:rPr>
        <w:t xml:space="preserve"> ZDDV-1</w:t>
      </w:r>
      <w:r w:rsidRPr="00DF2E96">
        <w:rPr>
          <w:rFonts w:cs="Arial"/>
          <w:szCs w:val="20"/>
        </w:rPr>
        <w:t xml:space="preserve"> ter členi 364 Direktive Sveta 2006/112/ES in 369f in 369s  Direktive Sveta 2017/2455/ES v povezavi s 63.b členom Izvedbene </w:t>
      </w:r>
      <w:r w:rsidR="00BD15B3">
        <w:rPr>
          <w:rFonts w:cs="Arial"/>
          <w:szCs w:val="20"/>
        </w:rPr>
        <w:t>u</w:t>
      </w:r>
      <w:r w:rsidR="00BD15B3" w:rsidRPr="00DF2E96">
        <w:rPr>
          <w:rFonts w:cs="Arial"/>
          <w:szCs w:val="20"/>
        </w:rPr>
        <w:t xml:space="preserve">redbe </w:t>
      </w:r>
      <w:r w:rsidRPr="00DF2E96">
        <w:rPr>
          <w:rFonts w:cs="Arial"/>
          <w:szCs w:val="20"/>
        </w:rPr>
        <w:t>Sveta (EU) št. 2019/2026).</w:t>
      </w:r>
    </w:p>
    <w:p w14:paraId="4895BB6A" w14:textId="77777777" w:rsidR="00DF2E96" w:rsidRDefault="00DF2E96" w:rsidP="00732F66">
      <w:pPr>
        <w:spacing w:before="0" w:after="0"/>
        <w:ind w:left="0" w:right="0"/>
        <w:contextualSpacing/>
        <w:rPr>
          <w:rFonts w:cs="Arial"/>
          <w:szCs w:val="20"/>
        </w:rPr>
      </w:pPr>
    </w:p>
    <w:p w14:paraId="33439B63" w14:textId="50DD31E2" w:rsidR="00DF2E96" w:rsidRDefault="00DF2E96" w:rsidP="00732F66">
      <w:pPr>
        <w:contextualSpacing/>
        <w:rPr>
          <w:rFonts w:cs="Arial"/>
        </w:rPr>
      </w:pPr>
      <w:r>
        <w:rPr>
          <w:rFonts w:cs="Arial"/>
          <w:szCs w:val="20"/>
        </w:rPr>
        <w:lastRenderedPageBreak/>
        <w:t>V skladu s 3. točko prvega odstavka 141. člena ZDDV-1 se z</w:t>
      </w:r>
      <w:r>
        <w:rPr>
          <w:rFonts w:cs="Arial"/>
          <w:szCs w:val="20"/>
          <w:lang w:val="x-none"/>
        </w:rPr>
        <w:t xml:space="preserve"> globo od 4.000 do 75.000 </w:t>
      </w:r>
      <w:proofErr w:type="spellStart"/>
      <w:r w:rsidR="00BD15B3">
        <w:rPr>
          <w:rFonts w:cs="Arial"/>
          <w:szCs w:val="20"/>
          <w:lang w:val="x-none"/>
        </w:rPr>
        <w:t>e</w:t>
      </w:r>
      <w:r w:rsidR="00BD15B3">
        <w:rPr>
          <w:rFonts w:cs="Arial"/>
          <w:szCs w:val="20"/>
        </w:rPr>
        <w:t>v</w:t>
      </w:r>
      <w:proofErr w:type="spellEnd"/>
      <w:r w:rsidR="00BD15B3">
        <w:rPr>
          <w:rFonts w:cs="Arial"/>
          <w:szCs w:val="20"/>
          <w:lang w:val="x-none"/>
        </w:rPr>
        <w:t xml:space="preserve">rov </w:t>
      </w:r>
      <w:r>
        <w:rPr>
          <w:rFonts w:cs="Arial"/>
          <w:szCs w:val="20"/>
          <w:lang w:val="x-none"/>
        </w:rPr>
        <w:t>za prekršek kaznuje pravna oseba</w:t>
      </w:r>
      <w:r w:rsidR="00BD15B3">
        <w:rPr>
          <w:rFonts w:cs="Arial"/>
          <w:szCs w:val="20"/>
        </w:rPr>
        <w:t>;</w:t>
      </w:r>
      <w:r w:rsidR="00BD15B3">
        <w:rPr>
          <w:rFonts w:cs="Arial"/>
          <w:szCs w:val="20"/>
          <w:lang w:val="x-none"/>
        </w:rPr>
        <w:t xml:space="preserve"> </w:t>
      </w:r>
      <w:r>
        <w:rPr>
          <w:rFonts w:cs="Arial"/>
          <w:szCs w:val="20"/>
          <w:lang w:val="x-none"/>
        </w:rPr>
        <w:t xml:space="preserve">če se pravna oseba po zakonu, ki ureja gospodarske družbe, šteje za srednjo ali veliko gospodarsko družbo, pa </w:t>
      </w:r>
      <w:r w:rsidR="00BD15B3">
        <w:rPr>
          <w:rFonts w:cs="Arial"/>
          <w:szCs w:val="20"/>
        </w:rPr>
        <w:t xml:space="preserve">se ta oseba kaznuje </w:t>
      </w:r>
      <w:r>
        <w:rPr>
          <w:rFonts w:cs="Arial"/>
          <w:szCs w:val="20"/>
          <w:lang w:val="x-none"/>
        </w:rPr>
        <w:t>z globo</w:t>
      </w:r>
      <w:r w:rsidR="00956049">
        <w:rPr>
          <w:rFonts w:cs="Arial"/>
          <w:szCs w:val="20"/>
          <w:lang w:val="x-none"/>
        </w:rPr>
        <w:t xml:space="preserve"> od 10.000 do 125.000 </w:t>
      </w:r>
      <w:proofErr w:type="spellStart"/>
      <w:r w:rsidR="00BD15B3">
        <w:rPr>
          <w:rFonts w:cs="Arial"/>
          <w:szCs w:val="20"/>
          <w:lang w:val="x-none"/>
        </w:rPr>
        <w:t>e</w:t>
      </w:r>
      <w:r w:rsidR="00BD15B3">
        <w:rPr>
          <w:rFonts w:cs="Arial"/>
          <w:szCs w:val="20"/>
        </w:rPr>
        <w:t>v</w:t>
      </w:r>
      <w:proofErr w:type="spellEnd"/>
      <w:r w:rsidR="00BD15B3">
        <w:rPr>
          <w:rFonts w:cs="Arial"/>
          <w:szCs w:val="20"/>
          <w:lang w:val="x-none"/>
        </w:rPr>
        <w:t>rov</w:t>
      </w:r>
      <w:r w:rsidR="00956049">
        <w:rPr>
          <w:rFonts w:cs="Arial"/>
          <w:szCs w:val="20"/>
          <w:lang w:val="x-none"/>
        </w:rPr>
        <w:t>, če</w:t>
      </w:r>
      <w:r w:rsidR="00956049">
        <w:rPr>
          <w:rFonts w:cs="Arial"/>
          <w:szCs w:val="20"/>
        </w:rPr>
        <w:t xml:space="preserve"> </w:t>
      </w:r>
      <w:r>
        <w:rPr>
          <w:rFonts w:cs="Arial"/>
          <w:szCs w:val="20"/>
        </w:rPr>
        <w:t>ne plača DDV ali ne plača DDV v predpisanem roku ali ne plača DDV na predpisan način</w:t>
      </w:r>
      <w:r w:rsidRPr="00E84DB2">
        <w:t xml:space="preserve"> </w:t>
      </w:r>
      <w:r>
        <w:t>(77. člen, četrti odstavek 130.t člena in 137.f člen</w:t>
      </w:r>
      <w:r w:rsidR="00783B62">
        <w:t xml:space="preserve"> ZDDV-1</w:t>
      </w:r>
      <w:r>
        <w:t xml:space="preserve"> ter člen 367 Direktive Sveta 2006/112/ES, prvi odstavek člena 369i Direktive Sveta (EU) 2017/2455, drugi odstavek člena 369i Direktive Sveta 2006/112/ES in člen 369v Direktive Sveta (EU) 2017/2455</w:t>
      </w:r>
      <w:r w:rsidR="00956049">
        <w:t>).</w:t>
      </w:r>
    </w:p>
    <w:p w14:paraId="43AD028D" w14:textId="77777777" w:rsidR="00DF2E96" w:rsidRPr="00DF2E96" w:rsidRDefault="00DF2E96" w:rsidP="00732F66">
      <w:pPr>
        <w:spacing w:before="0" w:after="0"/>
        <w:ind w:left="0" w:right="0"/>
        <w:contextualSpacing/>
        <w:rPr>
          <w:rFonts w:cs="Arial"/>
          <w:szCs w:val="20"/>
        </w:rPr>
      </w:pPr>
    </w:p>
    <w:p w14:paraId="5F47B00A" w14:textId="06FFA082" w:rsidR="00DF2E96" w:rsidRDefault="00DF2E96" w:rsidP="00732F66">
      <w:pPr>
        <w:spacing w:before="0" w:after="0"/>
        <w:ind w:left="0" w:right="0"/>
        <w:contextualSpacing/>
        <w:rPr>
          <w:rFonts w:cs="Arial"/>
          <w:szCs w:val="20"/>
          <w:lang w:val="x-none"/>
        </w:rPr>
      </w:pPr>
      <w:r w:rsidRPr="00DF2E96">
        <w:rPr>
          <w:rFonts w:cs="Arial"/>
          <w:szCs w:val="20"/>
        </w:rPr>
        <w:t>V skladu z drugim odstavkom 141. člena ZDDV-1 se z</w:t>
      </w:r>
      <w:r w:rsidRPr="00DF2E96">
        <w:rPr>
          <w:rFonts w:cs="Arial"/>
          <w:szCs w:val="20"/>
          <w:lang w:val="x-none"/>
        </w:rPr>
        <w:t xml:space="preserve"> globo od 3.000 do 50.000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samostojni podjetnik posameznik ali posameznik, ki samostojno opravlja dejavnost.</w:t>
      </w:r>
      <w:r w:rsidRPr="00DF2E96">
        <w:rPr>
          <w:rFonts w:cs="Arial"/>
          <w:szCs w:val="20"/>
        </w:rPr>
        <w:t xml:space="preserve"> V skladu </w:t>
      </w:r>
      <w:r w:rsidR="00BD15B3">
        <w:rPr>
          <w:rFonts w:cs="Arial"/>
          <w:szCs w:val="20"/>
        </w:rPr>
        <w:t>s</w:t>
      </w:r>
      <w:r w:rsidR="00BD15B3" w:rsidRPr="00DF2E96">
        <w:rPr>
          <w:rFonts w:cs="Arial"/>
          <w:szCs w:val="20"/>
        </w:rPr>
        <w:t xml:space="preserve"> </w:t>
      </w:r>
      <w:r w:rsidRPr="00DF2E96">
        <w:rPr>
          <w:rFonts w:cs="Arial"/>
          <w:szCs w:val="20"/>
        </w:rPr>
        <w:t>tretjim odstavkom 141. člena ZDDV-1 se z</w:t>
      </w:r>
      <w:r w:rsidRPr="00DF2E96">
        <w:rPr>
          <w:rFonts w:cs="Arial"/>
          <w:szCs w:val="20"/>
          <w:lang w:val="x-none"/>
        </w:rPr>
        <w:t xml:space="preserve"> globo od 1.000 do 10.000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odgovorna oseba pravne osebe</w:t>
      </w:r>
      <w:r w:rsidR="003341C8">
        <w:rPr>
          <w:rFonts w:cs="Arial"/>
          <w:szCs w:val="20"/>
        </w:rPr>
        <w:t>;</w:t>
      </w:r>
      <w:r w:rsidR="003341C8" w:rsidRPr="00DF2E96">
        <w:rPr>
          <w:rFonts w:cs="Arial"/>
          <w:szCs w:val="20"/>
          <w:lang w:val="x-none"/>
        </w:rPr>
        <w:t xml:space="preserve"> </w:t>
      </w:r>
      <w:r w:rsidRPr="00DF2E96">
        <w:rPr>
          <w:rFonts w:cs="Arial"/>
          <w:szCs w:val="20"/>
          <w:lang w:val="x-none"/>
        </w:rPr>
        <w:t xml:space="preserve">če se pravna oseba po zakonu, ki ureja gospodarske družbe, šteje za srednjo ali veliko gospodarsko družbo, pa se odgovorna oseba pravne osebe za prekrške iz prvega odstavka tega člena kaznuje z globo od 1.200 do 10.000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rov</w:t>
      </w:r>
      <w:r w:rsidRPr="00DF2E96">
        <w:rPr>
          <w:rFonts w:cs="Arial"/>
          <w:szCs w:val="20"/>
          <w:lang w:val="x-none"/>
        </w:rPr>
        <w:t>.</w:t>
      </w:r>
      <w:r w:rsidRPr="00DF2E96">
        <w:rPr>
          <w:rFonts w:cs="Arial"/>
          <w:szCs w:val="20"/>
        </w:rPr>
        <w:t xml:space="preserve"> V skladu s  4. odstavkom 141. člena ZDDV-1 se z</w:t>
      </w:r>
      <w:r w:rsidRPr="00DF2E96">
        <w:rPr>
          <w:rFonts w:cs="Arial"/>
          <w:szCs w:val="20"/>
          <w:lang w:val="x-none"/>
        </w:rPr>
        <w:t xml:space="preserve"> globo v višini od 800 do 10.000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odgovorna oseba samostojnega podjetnika posameznika ali odgovorna oseba posameznika, ki samostojno opravlja dejavnost.</w:t>
      </w:r>
      <w:r w:rsidRPr="00DF2E96">
        <w:rPr>
          <w:rFonts w:cs="Arial"/>
          <w:szCs w:val="20"/>
        </w:rPr>
        <w:t xml:space="preserve"> Prav tako</w:t>
      </w:r>
      <w:r w:rsidRPr="00DF2E96">
        <w:rPr>
          <w:rFonts w:cs="Arial"/>
          <w:szCs w:val="20"/>
          <w:lang w:val="x-none"/>
        </w:rPr>
        <w:t xml:space="preserve"> </w:t>
      </w:r>
      <w:r w:rsidRPr="00DF2E96">
        <w:rPr>
          <w:rFonts w:cs="Arial"/>
          <w:szCs w:val="20"/>
        </w:rPr>
        <w:t>se na podlagi petega odstavka 141. člena ZDDV-1 z</w:t>
      </w:r>
      <w:r w:rsidRPr="00DF2E96">
        <w:rPr>
          <w:rFonts w:cs="Arial"/>
          <w:szCs w:val="20"/>
          <w:lang w:val="x-none"/>
        </w:rPr>
        <w:t xml:space="preserve"> globo od 400 do 5.000 </w:t>
      </w:r>
      <w:proofErr w:type="spellStart"/>
      <w:r w:rsidR="00BD15B3" w:rsidRPr="00DF2E96">
        <w:rPr>
          <w:rFonts w:cs="Arial"/>
          <w:szCs w:val="20"/>
          <w:lang w:val="x-none"/>
        </w:rPr>
        <w:t>e</w:t>
      </w:r>
      <w:r w:rsidR="00BD15B3">
        <w:rPr>
          <w:rFonts w:cs="Arial"/>
          <w:szCs w:val="20"/>
        </w:rPr>
        <w:t>v</w:t>
      </w:r>
      <w:proofErr w:type="spellEnd"/>
      <w:r w:rsidR="00BD15B3" w:rsidRPr="00DF2E96">
        <w:rPr>
          <w:rFonts w:cs="Arial"/>
          <w:szCs w:val="20"/>
          <w:lang w:val="x-none"/>
        </w:rPr>
        <w:t xml:space="preserve">rov </w:t>
      </w:r>
      <w:r w:rsidRPr="00DF2E96">
        <w:rPr>
          <w:rFonts w:cs="Arial"/>
          <w:szCs w:val="20"/>
          <w:lang w:val="x-none"/>
        </w:rPr>
        <w:t>za prekršek kaznuje posameznik.</w:t>
      </w:r>
    </w:p>
    <w:p w14:paraId="5C396126" w14:textId="77777777" w:rsidR="00BF31C7" w:rsidRDefault="00BF31C7" w:rsidP="00732F66">
      <w:pPr>
        <w:spacing w:before="0" w:after="0"/>
        <w:ind w:left="0" w:right="0"/>
        <w:contextualSpacing/>
        <w:rPr>
          <w:rFonts w:cs="Arial"/>
          <w:szCs w:val="20"/>
          <w:lang w:val="x-none"/>
        </w:rPr>
      </w:pPr>
    </w:p>
    <w:p w14:paraId="2050CFC4" w14:textId="480D2339" w:rsidR="005509AA" w:rsidRDefault="005509AA" w:rsidP="00732F66">
      <w:pPr>
        <w:spacing w:before="0" w:after="0"/>
        <w:ind w:left="0" w:right="0"/>
        <w:contextualSpacing/>
        <w:rPr>
          <w:rFonts w:cs="Arial"/>
          <w:szCs w:val="20"/>
        </w:rPr>
      </w:pPr>
      <w:r>
        <w:rPr>
          <w:rFonts w:cs="Arial"/>
          <w:szCs w:val="20"/>
        </w:rPr>
        <w:t xml:space="preserve">Navedene kazenske določbe so predpisane za davčne zavezance, ki so vključeni v posebne ureditve v drugih državah in </w:t>
      </w:r>
      <w:r w:rsidR="00BD15B3">
        <w:rPr>
          <w:rFonts w:cs="Arial"/>
          <w:szCs w:val="20"/>
        </w:rPr>
        <w:t xml:space="preserve">kjer </w:t>
      </w:r>
      <w:r>
        <w:rPr>
          <w:rFonts w:cs="Arial"/>
          <w:szCs w:val="20"/>
        </w:rPr>
        <w:t>je Slovenija država potrošnje.</w:t>
      </w:r>
    </w:p>
    <w:p w14:paraId="573F4754" w14:textId="77777777" w:rsidR="00B07EC6" w:rsidRDefault="00B07EC6" w:rsidP="00732F66">
      <w:pPr>
        <w:spacing w:before="0" w:after="0"/>
        <w:ind w:left="0" w:right="0"/>
        <w:contextualSpacing/>
        <w:rPr>
          <w:rFonts w:cs="Arial"/>
          <w:szCs w:val="20"/>
        </w:rPr>
      </w:pPr>
    </w:p>
    <w:p w14:paraId="5474AF57" w14:textId="68CC3094" w:rsidR="00732F66" w:rsidRPr="00624EA2" w:rsidRDefault="00B07EC6" w:rsidP="00480BE3">
      <w:pPr>
        <w:spacing w:before="0" w:after="0"/>
        <w:ind w:left="0" w:right="0"/>
        <w:contextualSpacing/>
        <w:rPr>
          <w:b/>
          <w:color w:val="215868" w:themeColor="accent5" w:themeShade="80"/>
          <w:sz w:val="24"/>
        </w:rPr>
      </w:pPr>
      <w:r>
        <w:rPr>
          <w:rFonts w:cs="Arial"/>
          <w:szCs w:val="20"/>
        </w:rPr>
        <w:t>Davčnim zavezancem, vključenim v posebne ureditve v Sloveniji,</w:t>
      </w:r>
      <w:r w:rsidRPr="00B07EC6">
        <w:rPr>
          <w:rFonts w:cs="Arial"/>
        </w:rPr>
        <w:t xml:space="preserve"> </w:t>
      </w:r>
      <w:r>
        <w:rPr>
          <w:rFonts w:cs="Arial"/>
        </w:rPr>
        <w:t>v primeru, če obračun DDV ni predložen ali kadar je obračun predložen prepozno ali je nepravilen ali kadar plačilo DDV zamuja, morebitne obresti, kazni ali druge dajatve izračuna in odmeri država članica potrošnje.</w:t>
      </w:r>
    </w:p>
    <w:sectPr w:rsidR="00732F66" w:rsidRPr="00624EA2" w:rsidSect="00774BB8">
      <w:headerReference w:type="default" r:id="rId62"/>
      <w:footerReference w:type="default" r:id="rId63"/>
      <w:headerReference w:type="first" r:id="rId64"/>
      <w:footerReference w:type="first" r:id="rId65"/>
      <w:pgSz w:w="11900" w:h="16840" w:code="9"/>
      <w:pgMar w:top="1701" w:right="1835"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0535C" w14:textId="77777777" w:rsidR="00F94E0F" w:rsidRDefault="00F94E0F">
      <w:r>
        <w:separator/>
      </w:r>
    </w:p>
  </w:endnote>
  <w:endnote w:type="continuationSeparator" w:id="0">
    <w:p w14:paraId="06436AAC" w14:textId="77777777" w:rsidR="00F94E0F" w:rsidRDefault="00F9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26FA" w14:textId="77777777" w:rsidR="009356CB" w:rsidRDefault="009356CB" w:rsidP="00751D38">
    <w:pPr>
      <w:pStyle w:val="Noga"/>
      <w:jc w:val="right"/>
    </w:pPr>
    <w:r>
      <w:rPr>
        <w:rFonts w:cs="Arial"/>
        <w:sz w:val="16"/>
      </w:rPr>
      <w:fldChar w:fldCharType="begin"/>
    </w:r>
    <w:r>
      <w:rPr>
        <w:rFonts w:cs="Arial"/>
        <w:sz w:val="16"/>
      </w:rPr>
      <w:instrText xml:space="preserve"> PAGE </w:instrText>
    </w:r>
    <w:r>
      <w:rPr>
        <w:rFonts w:cs="Arial"/>
        <w:sz w:val="16"/>
      </w:rPr>
      <w:fldChar w:fldCharType="separate"/>
    </w:r>
    <w:r>
      <w:rPr>
        <w:rFonts w:cs="Arial"/>
        <w:noProof/>
        <w:sz w:val="16"/>
      </w:rPr>
      <w:t>30</w:t>
    </w:r>
    <w:r>
      <w:rPr>
        <w:rFonts w:cs="Arial"/>
        <w:sz w:val="16"/>
      </w:rPr>
      <w:fldChar w:fldCharType="end"/>
    </w:r>
    <w:r>
      <w:rPr>
        <w:rFonts w:cs="Arial"/>
        <w:sz w:val="16"/>
      </w:rPr>
      <w:t>/</w:t>
    </w:r>
    <w:r>
      <w:rPr>
        <w:rFonts w:cs="Arial"/>
        <w:sz w:val="16"/>
      </w:rPr>
      <w:fldChar w:fldCharType="begin"/>
    </w:r>
    <w:r>
      <w:rPr>
        <w:rFonts w:cs="Arial"/>
        <w:sz w:val="16"/>
      </w:rPr>
      <w:instrText xml:space="preserve"> NUMPAGES </w:instrText>
    </w:r>
    <w:r>
      <w:rPr>
        <w:rFonts w:cs="Arial"/>
        <w:sz w:val="16"/>
      </w:rPr>
      <w:fldChar w:fldCharType="separate"/>
    </w:r>
    <w:r>
      <w:rPr>
        <w:rFonts w:cs="Arial"/>
        <w:noProof/>
        <w:sz w:val="16"/>
      </w:rPr>
      <w:t>35</w:t>
    </w:r>
    <w:r>
      <w:rPr>
        <w:rFonts w:cs="Arial"/>
        <w:sz w:val="16"/>
      </w:rPr>
      <w:fldChar w:fldCharType="end"/>
    </w:r>
  </w:p>
  <w:p w14:paraId="55E4052F" w14:textId="77777777" w:rsidR="009356CB" w:rsidRDefault="009356CB"/>
  <w:p w14:paraId="27A7B70A" w14:textId="77777777" w:rsidR="009356CB" w:rsidRDefault="009356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CE2D" w14:textId="77777777" w:rsidR="009356CB" w:rsidRDefault="009356CB" w:rsidP="00751D38">
    <w:pPr>
      <w:pStyle w:val="Noga"/>
      <w:jc w:val="right"/>
    </w:pPr>
    <w:r w:rsidRPr="006F142E">
      <w:rPr>
        <w:rFonts w:cs="Arial"/>
        <w:sz w:val="16"/>
      </w:rPr>
      <w:fldChar w:fldCharType="begin"/>
    </w:r>
    <w:r w:rsidRPr="006F142E">
      <w:rPr>
        <w:rFonts w:cs="Arial"/>
        <w:sz w:val="16"/>
      </w:rPr>
      <w:instrText xml:space="preserve"> PAGE </w:instrText>
    </w:r>
    <w:r w:rsidRPr="006F142E">
      <w:rPr>
        <w:rFonts w:cs="Arial"/>
        <w:sz w:val="16"/>
      </w:rPr>
      <w:fldChar w:fldCharType="separate"/>
    </w:r>
    <w:r>
      <w:rPr>
        <w:rFonts w:cs="Arial"/>
        <w:noProof/>
        <w:sz w:val="16"/>
      </w:rPr>
      <w:t>1</w:t>
    </w:r>
    <w:r w:rsidRPr="006F142E">
      <w:rPr>
        <w:rFonts w:cs="Arial"/>
        <w:sz w:val="16"/>
      </w:rPr>
      <w:fldChar w:fldCharType="end"/>
    </w:r>
    <w:r w:rsidRPr="006F142E">
      <w:rPr>
        <w:rFonts w:cs="Arial"/>
        <w:sz w:val="16"/>
      </w:rPr>
      <w:t>/</w:t>
    </w:r>
    <w:r w:rsidRPr="006F142E">
      <w:rPr>
        <w:rFonts w:cs="Arial"/>
        <w:sz w:val="16"/>
      </w:rPr>
      <w:fldChar w:fldCharType="begin"/>
    </w:r>
    <w:r w:rsidRPr="006F142E">
      <w:rPr>
        <w:rFonts w:cs="Arial"/>
        <w:sz w:val="16"/>
      </w:rPr>
      <w:instrText xml:space="preserve"> NUMPAGES </w:instrText>
    </w:r>
    <w:r w:rsidRPr="006F142E">
      <w:rPr>
        <w:rFonts w:cs="Arial"/>
        <w:sz w:val="16"/>
      </w:rPr>
      <w:fldChar w:fldCharType="separate"/>
    </w:r>
    <w:r>
      <w:rPr>
        <w:rFonts w:cs="Arial"/>
        <w:noProof/>
        <w:sz w:val="16"/>
      </w:rPr>
      <w:t>1</w:t>
    </w:r>
    <w:r w:rsidRPr="006F142E">
      <w:rPr>
        <w:rFonts w:cs="Arial"/>
        <w:sz w:val="16"/>
      </w:rPr>
      <w:fldChar w:fldCharType="end"/>
    </w:r>
  </w:p>
  <w:p w14:paraId="38B240EE" w14:textId="77777777" w:rsidR="009356CB" w:rsidRDefault="009356CB"/>
  <w:p w14:paraId="2971C739" w14:textId="77777777" w:rsidR="009356CB" w:rsidRDefault="009356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40C5" w14:textId="77777777" w:rsidR="00F94E0F" w:rsidRDefault="00F94E0F">
      <w:r>
        <w:separator/>
      </w:r>
    </w:p>
  </w:footnote>
  <w:footnote w:type="continuationSeparator" w:id="0">
    <w:p w14:paraId="0B3C278F" w14:textId="77777777" w:rsidR="00F94E0F" w:rsidRDefault="00F94E0F">
      <w:r>
        <w:continuationSeparator/>
      </w:r>
    </w:p>
  </w:footnote>
  <w:footnote w:id="1">
    <w:p w14:paraId="48C16DCA" w14:textId="77777777" w:rsidR="009356CB" w:rsidRPr="00F76E7C" w:rsidRDefault="009356CB" w:rsidP="00624EA2">
      <w:pPr>
        <w:pStyle w:val="Sprotnaopomba-besedilo"/>
        <w:rPr>
          <w:sz w:val="16"/>
          <w:szCs w:val="16"/>
        </w:rPr>
      </w:pPr>
      <w:r>
        <w:rPr>
          <w:rStyle w:val="Sprotnaopomba-sklic"/>
        </w:rPr>
        <w:footnoteRef/>
      </w:r>
      <w:r>
        <w:t xml:space="preserve"> </w:t>
      </w:r>
      <w:r w:rsidRPr="00F76E7C">
        <w:rPr>
          <w:sz w:val="16"/>
          <w:szCs w:val="16"/>
        </w:rPr>
        <w:t xml:space="preserve">Glede </w:t>
      </w:r>
      <w:r>
        <w:rPr>
          <w:sz w:val="16"/>
          <w:szCs w:val="16"/>
        </w:rPr>
        <w:t>na to, da se obračun v tej ureditvi opravi preko carinske deklaracije, je o</w:t>
      </w:r>
      <w:r w:rsidRPr="00F76E7C">
        <w:rPr>
          <w:sz w:val="16"/>
          <w:szCs w:val="16"/>
        </w:rPr>
        <w:t xml:space="preserve">predelitev </w:t>
      </w:r>
      <w:r>
        <w:rPr>
          <w:sz w:val="16"/>
          <w:szCs w:val="16"/>
        </w:rPr>
        <w:t>postopka urejena</w:t>
      </w:r>
      <w:r w:rsidRPr="00F76E7C">
        <w:rPr>
          <w:sz w:val="16"/>
          <w:szCs w:val="16"/>
        </w:rPr>
        <w:t xml:space="preserve"> v ločenih dokumentih</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D9DA" w14:textId="77777777" w:rsidR="009356CB" w:rsidRPr="00110CBD" w:rsidRDefault="009356CB" w:rsidP="007D75CF">
    <w:pPr>
      <w:pStyle w:val="Glava"/>
      <w:spacing w:line="240" w:lineRule="exact"/>
      <w:rPr>
        <w:rFonts w:ascii="Republika" w:hAnsi="Republika"/>
        <w:sz w:val="16"/>
      </w:rPr>
    </w:pPr>
  </w:p>
  <w:p w14:paraId="1F2A5491" w14:textId="77777777" w:rsidR="009356CB" w:rsidRDefault="009356CB"/>
  <w:p w14:paraId="35FB0662" w14:textId="77777777" w:rsidR="009356CB" w:rsidRDefault="009356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83"/>
    </w:tblGrid>
    <w:tr w:rsidR="009356CB" w:rsidRPr="008F3500" w14:paraId="1758C086" w14:textId="77777777">
      <w:trPr>
        <w:cantSplit/>
        <w:trHeight w:hRule="exact" w:val="847"/>
      </w:trPr>
      <w:tc>
        <w:tcPr>
          <w:tcW w:w="567" w:type="dxa"/>
        </w:tcPr>
        <w:p w14:paraId="0B8657F7" w14:textId="77777777" w:rsidR="009356CB" w:rsidRDefault="009356C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BE94C36" w14:textId="77777777" w:rsidR="009356CB" w:rsidRPr="006D42D9" w:rsidRDefault="009356CB" w:rsidP="006D42D9">
          <w:pPr>
            <w:rPr>
              <w:rFonts w:ascii="Republika" w:hAnsi="Republika"/>
              <w:sz w:val="60"/>
              <w:szCs w:val="60"/>
            </w:rPr>
          </w:pPr>
        </w:p>
        <w:p w14:paraId="001D9747" w14:textId="77777777" w:rsidR="009356CB" w:rsidRPr="006D42D9" w:rsidRDefault="009356CB" w:rsidP="006D42D9">
          <w:pPr>
            <w:rPr>
              <w:rFonts w:ascii="Republika" w:hAnsi="Republika"/>
              <w:sz w:val="60"/>
              <w:szCs w:val="60"/>
            </w:rPr>
          </w:pPr>
        </w:p>
        <w:p w14:paraId="0A41223D" w14:textId="77777777" w:rsidR="009356CB" w:rsidRPr="006D42D9" w:rsidRDefault="009356CB" w:rsidP="006D42D9">
          <w:pPr>
            <w:rPr>
              <w:rFonts w:ascii="Republika" w:hAnsi="Republika"/>
              <w:sz w:val="60"/>
              <w:szCs w:val="60"/>
            </w:rPr>
          </w:pPr>
        </w:p>
        <w:p w14:paraId="7FCB2E69" w14:textId="77777777" w:rsidR="009356CB" w:rsidRPr="006D42D9" w:rsidRDefault="009356CB" w:rsidP="006D42D9">
          <w:pPr>
            <w:rPr>
              <w:rFonts w:ascii="Republika" w:hAnsi="Republika"/>
              <w:sz w:val="60"/>
              <w:szCs w:val="60"/>
            </w:rPr>
          </w:pPr>
        </w:p>
        <w:p w14:paraId="30C07FD3" w14:textId="77777777" w:rsidR="009356CB" w:rsidRPr="006D42D9" w:rsidRDefault="009356CB" w:rsidP="006D42D9">
          <w:pPr>
            <w:rPr>
              <w:rFonts w:ascii="Republika" w:hAnsi="Republika"/>
              <w:sz w:val="60"/>
              <w:szCs w:val="60"/>
            </w:rPr>
          </w:pPr>
        </w:p>
        <w:p w14:paraId="63F49EC9" w14:textId="77777777" w:rsidR="009356CB" w:rsidRPr="006D42D9" w:rsidRDefault="009356CB" w:rsidP="006D42D9">
          <w:pPr>
            <w:rPr>
              <w:rFonts w:ascii="Republika" w:hAnsi="Republika"/>
              <w:sz w:val="60"/>
              <w:szCs w:val="60"/>
            </w:rPr>
          </w:pPr>
        </w:p>
        <w:p w14:paraId="3A7C7CC1" w14:textId="77777777" w:rsidR="009356CB" w:rsidRPr="006D42D9" w:rsidRDefault="009356CB" w:rsidP="006D42D9">
          <w:pPr>
            <w:rPr>
              <w:rFonts w:ascii="Republika" w:hAnsi="Republika"/>
              <w:sz w:val="60"/>
              <w:szCs w:val="60"/>
            </w:rPr>
          </w:pPr>
        </w:p>
        <w:p w14:paraId="54CADBFE" w14:textId="77777777" w:rsidR="009356CB" w:rsidRPr="006D42D9" w:rsidRDefault="009356CB" w:rsidP="006D42D9">
          <w:pPr>
            <w:rPr>
              <w:rFonts w:ascii="Republika" w:hAnsi="Republika"/>
              <w:sz w:val="60"/>
              <w:szCs w:val="60"/>
            </w:rPr>
          </w:pPr>
        </w:p>
        <w:p w14:paraId="05667DFD" w14:textId="77777777" w:rsidR="009356CB" w:rsidRPr="006D42D9" w:rsidRDefault="009356CB" w:rsidP="006D42D9">
          <w:pPr>
            <w:rPr>
              <w:rFonts w:ascii="Republika" w:hAnsi="Republika"/>
              <w:sz w:val="60"/>
              <w:szCs w:val="60"/>
            </w:rPr>
          </w:pPr>
        </w:p>
        <w:p w14:paraId="47FBF6CD" w14:textId="77777777" w:rsidR="009356CB" w:rsidRPr="006D42D9" w:rsidRDefault="009356CB" w:rsidP="006D42D9">
          <w:pPr>
            <w:rPr>
              <w:rFonts w:ascii="Republika" w:hAnsi="Republika"/>
              <w:sz w:val="60"/>
              <w:szCs w:val="60"/>
            </w:rPr>
          </w:pPr>
        </w:p>
        <w:p w14:paraId="2837F08A" w14:textId="77777777" w:rsidR="009356CB" w:rsidRPr="006D42D9" w:rsidRDefault="009356CB" w:rsidP="006D42D9">
          <w:pPr>
            <w:rPr>
              <w:rFonts w:ascii="Republika" w:hAnsi="Republika"/>
              <w:sz w:val="60"/>
              <w:szCs w:val="60"/>
            </w:rPr>
          </w:pPr>
        </w:p>
        <w:p w14:paraId="05139E5A" w14:textId="77777777" w:rsidR="009356CB" w:rsidRPr="006D42D9" w:rsidRDefault="009356CB" w:rsidP="006D42D9">
          <w:pPr>
            <w:rPr>
              <w:rFonts w:ascii="Republika" w:hAnsi="Republika"/>
              <w:sz w:val="60"/>
              <w:szCs w:val="60"/>
            </w:rPr>
          </w:pPr>
        </w:p>
        <w:p w14:paraId="5CAE895B" w14:textId="77777777" w:rsidR="009356CB" w:rsidRPr="006D42D9" w:rsidRDefault="009356CB" w:rsidP="006D42D9">
          <w:pPr>
            <w:rPr>
              <w:rFonts w:ascii="Republika" w:hAnsi="Republika"/>
              <w:sz w:val="60"/>
              <w:szCs w:val="60"/>
            </w:rPr>
          </w:pPr>
        </w:p>
        <w:p w14:paraId="2ED85DC6" w14:textId="77777777" w:rsidR="009356CB" w:rsidRPr="006D42D9" w:rsidRDefault="009356CB" w:rsidP="006D42D9">
          <w:pPr>
            <w:rPr>
              <w:rFonts w:ascii="Republika" w:hAnsi="Republika"/>
              <w:sz w:val="60"/>
              <w:szCs w:val="60"/>
            </w:rPr>
          </w:pPr>
        </w:p>
        <w:p w14:paraId="3D92361E" w14:textId="77777777" w:rsidR="009356CB" w:rsidRPr="006D42D9" w:rsidRDefault="009356CB" w:rsidP="006D42D9">
          <w:pPr>
            <w:rPr>
              <w:rFonts w:ascii="Republika" w:hAnsi="Republika"/>
              <w:sz w:val="60"/>
              <w:szCs w:val="60"/>
            </w:rPr>
          </w:pPr>
        </w:p>
        <w:p w14:paraId="2D32F7CA" w14:textId="77777777" w:rsidR="009356CB" w:rsidRPr="006D42D9" w:rsidRDefault="009356CB" w:rsidP="006D42D9">
          <w:pPr>
            <w:rPr>
              <w:rFonts w:ascii="Republika" w:hAnsi="Republika"/>
              <w:sz w:val="60"/>
              <w:szCs w:val="60"/>
            </w:rPr>
          </w:pPr>
        </w:p>
      </w:tc>
    </w:tr>
  </w:tbl>
  <w:p w14:paraId="42DE9ABD" w14:textId="77777777" w:rsidR="009356CB" w:rsidRPr="008F3500" w:rsidRDefault="009356CB"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4294967291" distB="4294967291" distL="114300" distR="114300" simplePos="0" relativeHeight="251657728" behindDoc="1" locked="0" layoutInCell="0" allowOverlap="1" wp14:anchorId="6ED97102" wp14:editId="26D15BF4">
              <wp:simplePos x="0" y="0"/>
              <wp:positionH relativeFrom="column">
                <wp:posOffset>-431800</wp:posOffset>
              </wp:positionH>
              <wp:positionV relativeFrom="page">
                <wp:posOffset>3600449</wp:posOffset>
              </wp:positionV>
              <wp:extent cx="252095" cy="0"/>
              <wp:effectExtent l="0" t="0" r="33655"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E00A" id="Line 1"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jY2XJRUCAAAn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8F3500">
      <w:rPr>
        <w:rFonts w:ascii="Republika" w:hAnsi="Republika"/>
      </w:rPr>
      <w:t>REPUBLIKA SLOVENIJA</w:t>
    </w:r>
  </w:p>
  <w:p w14:paraId="70E31821" w14:textId="77777777" w:rsidR="009356CB" w:rsidRPr="008F3500" w:rsidRDefault="009356C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finance</w:t>
    </w:r>
  </w:p>
  <w:p w14:paraId="5321912A" w14:textId="77777777" w:rsidR="009356CB" w:rsidRDefault="009356CB" w:rsidP="00ED7E82">
    <w:pPr>
      <w:pStyle w:val="Glava"/>
      <w:tabs>
        <w:tab w:val="clear" w:pos="4320"/>
        <w:tab w:val="clear" w:pos="8640"/>
        <w:tab w:val="left" w:pos="5112"/>
      </w:tabs>
      <w:spacing w:before="120" w:after="120" w:line="240" w:lineRule="exact"/>
      <w:rPr>
        <w:rFonts w:ascii="Republika" w:hAnsi="Republika"/>
        <w:caps/>
      </w:rPr>
    </w:pPr>
    <w:r>
      <w:rPr>
        <w:rFonts w:ascii="Republika" w:hAnsi="Republika"/>
        <w:caps/>
      </w:rPr>
      <w:t>FINANČNA uprava Republike Slovenije</w:t>
    </w:r>
  </w:p>
  <w:p w14:paraId="49CAD6BE" w14:textId="77777777" w:rsidR="009356CB" w:rsidRPr="00A12D5C" w:rsidRDefault="009356CB" w:rsidP="00ED7E82">
    <w:pPr>
      <w:pStyle w:val="Glava"/>
      <w:tabs>
        <w:tab w:val="clear" w:pos="4320"/>
        <w:tab w:val="clear" w:pos="8640"/>
        <w:tab w:val="left" w:pos="5112"/>
      </w:tabs>
      <w:spacing w:before="120" w:line="240" w:lineRule="exact"/>
      <w:rPr>
        <w:rFonts w:ascii="Republika" w:hAnsi="Republika"/>
        <w:caps/>
      </w:rPr>
    </w:pPr>
    <w:r>
      <w:rPr>
        <w:rFonts w:ascii="Republika" w:hAnsi="Republika"/>
      </w:rPr>
      <w:t>Generalni finančni urad</w:t>
    </w:r>
  </w:p>
  <w:p w14:paraId="059D12BD" w14:textId="77777777" w:rsidR="009356CB" w:rsidRPr="008F3500" w:rsidRDefault="009356CB" w:rsidP="00ED7E82">
    <w:pPr>
      <w:pStyle w:val="Glava"/>
      <w:tabs>
        <w:tab w:val="clear" w:pos="4320"/>
        <w:tab w:val="clear" w:pos="8640"/>
        <w:tab w:val="left" w:pos="5112"/>
      </w:tabs>
      <w:spacing w:before="240" w:line="240" w:lineRule="exact"/>
      <w:rPr>
        <w:rFonts w:cs="Arial"/>
        <w:sz w:val="16"/>
      </w:rPr>
    </w:pPr>
    <w:r>
      <w:rPr>
        <w:rFonts w:cs="Arial"/>
        <w:sz w:val="16"/>
      </w:rPr>
      <w:t xml:space="preserve">Šmartinska cesta 55, </w:t>
    </w:r>
    <w:proofErr w:type="spellStart"/>
    <w:r>
      <w:rPr>
        <w:rFonts w:cs="Arial"/>
        <w:sz w:val="16"/>
      </w:rPr>
      <w:t>p.p</w:t>
    </w:r>
    <w:proofErr w:type="spellEnd"/>
    <w:r>
      <w:rPr>
        <w:rFonts w:cs="Arial"/>
        <w:sz w:val="16"/>
      </w:rPr>
      <w:t>. 631</w:t>
    </w:r>
    <w:r w:rsidRPr="008F3500">
      <w:rPr>
        <w:rFonts w:cs="Arial"/>
        <w:sz w:val="16"/>
      </w:rPr>
      <w:t xml:space="preserve">, </w:t>
    </w:r>
    <w:r>
      <w:rPr>
        <w:rFonts w:cs="Arial"/>
        <w:sz w:val="16"/>
      </w:rPr>
      <w:t>1001 Ljubljana</w:t>
    </w:r>
    <w:r w:rsidRPr="008F3500">
      <w:rPr>
        <w:rFonts w:cs="Arial"/>
        <w:sz w:val="16"/>
      </w:rPr>
      <w:tab/>
      <w:t xml:space="preserve">T: </w:t>
    </w:r>
    <w:r>
      <w:rPr>
        <w:rFonts w:cs="Arial"/>
        <w:sz w:val="16"/>
      </w:rPr>
      <w:t>01 478 38 00</w:t>
    </w:r>
  </w:p>
  <w:p w14:paraId="75E49CB9" w14:textId="77777777" w:rsidR="009356CB" w:rsidRPr="008F3500" w:rsidRDefault="009356C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01 478 39 00</w:t>
    </w:r>
  </w:p>
  <w:p w14:paraId="5E5D4AA9" w14:textId="77777777" w:rsidR="009356CB" w:rsidRPr="008F3500" w:rsidRDefault="009356C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gfu.fu@gov.si</w:t>
    </w:r>
  </w:p>
  <w:p w14:paraId="3C060D23" w14:textId="77777777" w:rsidR="009356CB" w:rsidRPr="008F3500" w:rsidRDefault="009356C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www.fu.gov.si</w:t>
    </w:r>
  </w:p>
  <w:p w14:paraId="4F32C617" w14:textId="77777777" w:rsidR="009356CB" w:rsidRPr="008F3500" w:rsidRDefault="009356CB" w:rsidP="007D75CF">
    <w:pPr>
      <w:pStyle w:val="Glava"/>
      <w:tabs>
        <w:tab w:val="clear" w:pos="4320"/>
        <w:tab w:val="clear" w:pos="8640"/>
        <w:tab w:val="left" w:pos="5112"/>
      </w:tabs>
    </w:pPr>
  </w:p>
  <w:p w14:paraId="69E63A0B" w14:textId="77777777" w:rsidR="009356CB" w:rsidRDefault="009356CB"/>
  <w:p w14:paraId="404DA218" w14:textId="77777777" w:rsidR="009356CB" w:rsidRDefault="009356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11C"/>
    <w:multiLevelType w:val="hybridMultilevel"/>
    <w:tmpl w:val="2B8279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5D087A"/>
    <w:multiLevelType w:val="hybridMultilevel"/>
    <w:tmpl w:val="AAD65FAE"/>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2011FD4"/>
    <w:multiLevelType w:val="multilevel"/>
    <w:tmpl w:val="757804C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24821A4"/>
    <w:multiLevelType w:val="multilevel"/>
    <w:tmpl w:val="AAE4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E5593"/>
    <w:multiLevelType w:val="hybridMultilevel"/>
    <w:tmpl w:val="5282BC4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9552140"/>
    <w:multiLevelType w:val="hybridMultilevel"/>
    <w:tmpl w:val="93907BE0"/>
    <w:lvl w:ilvl="0" w:tplc="8CD0898A">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4F53CA"/>
    <w:multiLevelType w:val="hybridMultilevel"/>
    <w:tmpl w:val="473E6E98"/>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66D7A3B"/>
    <w:multiLevelType w:val="hybridMultilevel"/>
    <w:tmpl w:val="E56E397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2040751D"/>
    <w:multiLevelType w:val="hybridMultilevel"/>
    <w:tmpl w:val="550E85C6"/>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62924E4"/>
    <w:multiLevelType w:val="hybridMultilevel"/>
    <w:tmpl w:val="E4648E64"/>
    <w:lvl w:ilvl="0" w:tplc="F8FC611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A16501D"/>
    <w:multiLevelType w:val="hybridMultilevel"/>
    <w:tmpl w:val="4C5A875C"/>
    <w:lvl w:ilvl="0" w:tplc="347616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0945CE4"/>
    <w:multiLevelType w:val="multilevel"/>
    <w:tmpl w:val="B7BA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16C8F"/>
    <w:multiLevelType w:val="hybridMultilevel"/>
    <w:tmpl w:val="D9D0AF32"/>
    <w:lvl w:ilvl="0" w:tplc="4FDE5C46">
      <w:start w:val="1"/>
      <w:numFmt w:val="lowerLetter"/>
      <w:lvlText w:val="%1)"/>
      <w:lvlJc w:val="left"/>
      <w:pPr>
        <w:ind w:left="394" w:hanging="360"/>
      </w:pPr>
      <w:rPr>
        <w:rFonts w:hint="default"/>
      </w:rPr>
    </w:lvl>
    <w:lvl w:ilvl="1" w:tplc="04240019" w:tentative="1">
      <w:start w:val="1"/>
      <w:numFmt w:val="lowerLetter"/>
      <w:lvlText w:val="%2."/>
      <w:lvlJc w:val="left"/>
      <w:pPr>
        <w:ind w:left="1457" w:hanging="360"/>
      </w:pPr>
    </w:lvl>
    <w:lvl w:ilvl="2" w:tplc="0424001B" w:tentative="1">
      <w:start w:val="1"/>
      <w:numFmt w:val="lowerRoman"/>
      <w:lvlText w:val="%3."/>
      <w:lvlJc w:val="right"/>
      <w:pPr>
        <w:ind w:left="2177" w:hanging="180"/>
      </w:pPr>
    </w:lvl>
    <w:lvl w:ilvl="3" w:tplc="0424000F" w:tentative="1">
      <w:start w:val="1"/>
      <w:numFmt w:val="decimal"/>
      <w:lvlText w:val="%4."/>
      <w:lvlJc w:val="left"/>
      <w:pPr>
        <w:ind w:left="2897" w:hanging="360"/>
      </w:pPr>
    </w:lvl>
    <w:lvl w:ilvl="4" w:tplc="04240019" w:tentative="1">
      <w:start w:val="1"/>
      <w:numFmt w:val="lowerLetter"/>
      <w:lvlText w:val="%5."/>
      <w:lvlJc w:val="left"/>
      <w:pPr>
        <w:ind w:left="3617" w:hanging="360"/>
      </w:pPr>
    </w:lvl>
    <w:lvl w:ilvl="5" w:tplc="0424001B" w:tentative="1">
      <w:start w:val="1"/>
      <w:numFmt w:val="lowerRoman"/>
      <w:lvlText w:val="%6."/>
      <w:lvlJc w:val="right"/>
      <w:pPr>
        <w:ind w:left="4337" w:hanging="180"/>
      </w:pPr>
    </w:lvl>
    <w:lvl w:ilvl="6" w:tplc="0424000F" w:tentative="1">
      <w:start w:val="1"/>
      <w:numFmt w:val="decimal"/>
      <w:lvlText w:val="%7."/>
      <w:lvlJc w:val="left"/>
      <w:pPr>
        <w:ind w:left="5057" w:hanging="360"/>
      </w:pPr>
    </w:lvl>
    <w:lvl w:ilvl="7" w:tplc="04240019" w:tentative="1">
      <w:start w:val="1"/>
      <w:numFmt w:val="lowerLetter"/>
      <w:lvlText w:val="%8."/>
      <w:lvlJc w:val="left"/>
      <w:pPr>
        <w:ind w:left="5777" w:hanging="360"/>
      </w:pPr>
    </w:lvl>
    <w:lvl w:ilvl="8" w:tplc="0424001B" w:tentative="1">
      <w:start w:val="1"/>
      <w:numFmt w:val="lowerRoman"/>
      <w:lvlText w:val="%9."/>
      <w:lvlJc w:val="right"/>
      <w:pPr>
        <w:ind w:left="6497" w:hanging="180"/>
      </w:pPr>
    </w:lvl>
  </w:abstractNum>
  <w:abstractNum w:abstractNumId="13" w15:restartNumberingAfterBreak="0">
    <w:nsid w:val="3B057127"/>
    <w:multiLevelType w:val="hybridMultilevel"/>
    <w:tmpl w:val="92CE5CA6"/>
    <w:lvl w:ilvl="0" w:tplc="92FC7576">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C738A4"/>
    <w:multiLevelType w:val="hybridMultilevel"/>
    <w:tmpl w:val="6A607EA8"/>
    <w:lvl w:ilvl="0" w:tplc="8CD0898A">
      <w:start w:val="1"/>
      <w:numFmt w:val="bullet"/>
      <w:lvlText w:val="-"/>
      <w:lvlJc w:val="left"/>
      <w:pPr>
        <w:ind w:left="720"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BEA2328"/>
    <w:multiLevelType w:val="hybridMultilevel"/>
    <w:tmpl w:val="D4C050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156DCC"/>
    <w:multiLevelType w:val="hybridMultilevel"/>
    <w:tmpl w:val="FE2446AA"/>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4D2D7EBA"/>
    <w:multiLevelType w:val="hybridMultilevel"/>
    <w:tmpl w:val="F9FAB5BE"/>
    <w:lvl w:ilvl="0" w:tplc="8CD0898A">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A43841"/>
    <w:multiLevelType w:val="hybridMultilevel"/>
    <w:tmpl w:val="B728305C"/>
    <w:lvl w:ilvl="0" w:tplc="04240001">
      <w:start w:val="1"/>
      <w:numFmt w:val="bullet"/>
      <w:lvlText w:val=""/>
      <w:lvlJc w:val="left"/>
      <w:pPr>
        <w:ind w:left="737" w:hanging="360"/>
      </w:pPr>
      <w:rPr>
        <w:rFonts w:ascii="Symbol" w:hAnsi="Symbol" w:hint="default"/>
      </w:rPr>
    </w:lvl>
    <w:lvl w:ilvl="1" w:tplc="04240003" w:tentative="1">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19" w15:restartNumberingAfterBreak="0">
    <w:nsid w:val="4ED4614D"/>
    <w:multiLevelType w:val="hybridMultilevel"/>
    <w:tmpl w:val="48ECDD0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03A17FA"/>
    <w:multiLevelType w:val="hybridMultilevel"/>
    <w:tmpl w:val="166ED24E"/>
    <w:lvl w:ilvl="0" w:tplc="8CD0898A">
      <w:start w:val="1"/>
      <w:numFmt w:val="bullet"/>
      <w:lvlText w:val="-"/>
      <w:lvlJc w:val="left"/>
      <w:pPr>
        <w:ind w:left="720"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4051C54"/>
    <w:multiLevelType w:val="hybridMultilevel"/>
    <w:tmpl w:val="618A561A"/>
    <w:lvl w:ilvl="0" w:tplc="3476166A">
      <w:numFmt w:val="bullet"/>
      <w:lvlText w:val="-"/>
      <w:lvlJc w:val="left"/>
      <w:pPr>
        <w:ind w:left="720" w:hanging="360"/>
      </w:pPr>
      <w:rPr>
        <w:rFonts w:ascii="Arial" w:eastAsia="Times New Roman" w:hAnsi="Arial" w:cs="Arial" w:hint="default"/>
      </w:rPr>
    </w:lvl>
    <w:lvl w:ilvl="1" w:tplc="745A45FE">
      <w:numFmt w:val="bullet"/>
      <w:lvlText w:val=""/>
      <w:lvlJc w:val="left"/>
      <w:pPr>
        <w:ind w:left="1440" w:hanging="360"/>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4A91ABA"/>
    <w:multiLevelType w:val="hybridMultilevel"/>
    <w:tmpl w:val="18B08EDA"/>
    <w:lvl w:ilvl="0" w:tplc="347616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5D75E8E"/>
    <w:multiLevelType w:val="hybridMultilevel"/>
    <w:tmpl w:val="4C68C0A0"/>
    <w:lvl w:ilvl="0" w:tplc="33DE3F5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7703029"/>
    <w:multiLevelType w:val="hybridMultilevel"/>
    <w:tmpl w:val="95DA30CE"/>
    <w:lvl w:ilvl="0" w:tplc="4FDE5C46">
      <w:start w:val="1"/>
      <w:numFmt w:val="lowerLetter"/>
      <w:lvlText w:val="%1)"/>
      <w:lvlJc w:val="left"/>
      <w:pPr>
        <w:ind w:left="377" w:hanging="360"/>
      </w:pPr>
      <w:rPr>
        <w:rFonts w:hint="default"/>
      </w:rPr>
    </w:lvl>
    <w:lvl w:ilvl="1" w:tplc="04240003" w:tentative="1">
      <w:start w:val="1"/>
      <w:numFmt w:val="bullet"/>
      <w:lvlText w:val="o"/>
      <w:lvlJc w:val="left"/>
      <w:pPr>
        <w:ind w:left="1097" w:hanging="360"/>
      </w:pPr>
      <w:rPr>
        <w:rFonts w:ascii="Courier New" w:hAnsi="Courier New" w:cs="Courier New" w:hint="default"/>
      </w:rPr>
    </w:lvl>
    <w:lvl w:ilvl="2" w:tplc="04240005" w:tentative="1">
      <w:start w:val="1"/>
      <w:numFmt w:val="bullet"/>
      <w:lvlText w:val=""/>
      <w:lvlJc w:val="left"/>
      <w:pPr>
        <w:ind w:left="1817" w:hanging="360"/>
      </w:pPr>
      <w:rPr>
        <w:rFonts w:ascii="Wingdings" w:hAnsi="Wingdings" w:hint="default"/>
      </w:rPr>
    </w:lvl>
    <w:lvl w:ilvl="3" w:tplc="04240001" w:tentative="1">
      <w:start w:val="1"/>
      <w:numFmt w:val="bullet"/>
      <w:lvlText w:val=""/>
      <w:lvlJc w:val="left"/>
      <w:pPr>
        <w:ind w:left="2537" w:hanging="360"/>
      </w:pPr>
      <w:rPr>
        <w:rFonts w:ascii="Symbol" w:hAnsi="Symbol" w:hint="default"/>
      </w:rPr>
    </w:lvl>
    <w:lvl w:ilvl="4" w:tplc="04240003" w:tentative="1">
      <w:start w:val="1"/>
      <w:numFmt w:val="bullet"/>
      <w:lvlText w:val="o"/>
      <w:lvlJc w:val="left"/>
      <w:pPr>
        <w:ind w:left="3257" w:hanging="360"/>
      </w:pPr>
      <w:rPr>
        <w:rFonts w:ascii="Courier New" w:hAnsi="Courier New" w:cs="Courier New" w:hint="default"/>
      </w:rPr>
    </w:lvl>
    <w:lvl w:ilvl="5" w:tplc="04240005" w:tentative="1">
      <w:start w:val="1"/>
      <w:numFmt w:val="bullet"/>
      <w:lvlText w:val=""/>
      <w:lvlJc w:val="left"/>
      <w:pPr>
        <w:ind w:left="3977" w:hanging="360"/>
      </w:pPr>
      <w:rPr>
        <w:rFonts w:ascii="Wingdings" w:hAnsi="Wingdings" w:hint="default"/>
      </w:rPr>
    </w:lvl>
    <w:lvl w:ilvl="6" w:tplc="04240001" w:tentative="1">
      <w:start w:val="1"/>
      <w:numFmt w:val="bullet"/>
      <w:lvlText w:val=""/>
      <w:lvlJc w:val="left"/>
      <w:pPr>
        <w:ind w:left="4697" w:hanging="360"/>
      </w:pPr>
      <w:rPr>
        <w:rFonts w:ascii="Symbol" w:hAnsi="Symbol" w:hint="default"/>
      </w:rPr>
    </w:lvl>
    <w:lvl w:ilvl="7" w:tplc="04240003" w:tentative="1">
      <w:start w:val="1"/>
      <w:numFmt w:val="bullet"/>
      <w:lvlText w:val="o"/>
      <w:lvlJc w:val="left"/>
      <w:pPr>
        <w:ind w:left="5417" w:hanging="360"/>
      </w:pPr>
      <w:rPr>
        <w:rFonts w:ascii="Courier New" w:hAnsi="Courier New" w:cs="Courier New" w:hint="default"/>
      </w:rPr>
    </w:lvl>
    <w:lvl w:ilvl="8" w:tplc="04240005" w:tentative="1">
      <w:start w:val="1"/>
      <w:numFmt w:val="bullet"/>
      <w:lvlText w:val=""/>
      <w:lvlJc w:val="left"/>
      <w:pPr>
        <w:ind w:left="6137" w:hanging="360"/>
      </w:pPr>
      <w:rPr>
        <w:rFonts w:ascii="Wingdings" w:hAnsi="Wingdings" w:hint="default"/>
      </w:rPr>
    </w:lvl>
  </w:abstractNum>
  <w:abstractNum w:abstractNumId="25" w15:restartNumberingAfterBreak="0">
    <w:nsid w:val="5AE96F4B"/>
    <w:multiLevelType w:val="hybridMultilevel"/>
    <w:tmpl w:val="E05EF10A"/>
    <w:lvl w:ilvl="0" w:tplc="4FDE5C46">
      <w:start w:val="1"/>
      <w:numFmt w:val="lowerLetter"/>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26" w15:restartNumberingAfterBreak="0">
    <w:nsid w:val="5D20611C"/>
    <w:multiLevelType w:val="hybridMultilevel"/>
    <w:tmpl w:val="997498A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64B30038"/>
    <w:multiLevelType w:val="hybridMultilevel"/>
    <w:tmpl w:val="402AF1F8"/>
    <w:lvl w:ilvl="0" w:tplc="3476166A">
      <w:numFmt w:val="bullet"/>
      <w:lvlText w:val="-"/>
      <w:lvlJc w:val="left"/>
      <w:pPr>
        <w:ind w:left="737" w:hanging="360"/>
      </w:pPr>
      <w:rPr>
        <w:rFonts w:ascii="Arial" w:eastAsia="Times New Roman" w:hAnsi="Arial" w:cs="Arial" w:hint="default"/>
      </w:rPr>
    </w:lvl>
    <w:lvl w:ilvl="1" w:tplc="04240003">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28" w15:restartNumberingAfterBreak="0">
    <w:nsid w:val="650F2EFB"/>
    <w:multiLevelType w:val="hybridMultilevel"/>
    <w:tmpl w:val="117AEB16"/>
    <w:lvl w:ilvl="0" w:tplc="8CD0898A">
      <w:start w:val="1"/>
      <w:numFmt w:val="bullet"/>
      <w:lvlText w:val="-"/>
      <w:lvlJc w:val="left"/>
      <w:pPr>
        <w:ind w:left="377" w:hanging="360"/>
      </w:pPr>
      <w:rPr>
        <w:rFonts w:ascii="Arial" w:eastAsia="Times New Roman" w:hAnsi="Arial" w:hint="default"/>
      </w:rPr>
    </w:lvl>
    <w:lvl w:ilvl="1" w:tplc="04240003" w:tentative="1">
      <w:start w:val="1"/>
      <w:numFmt w:val="bullet"/>
      <w:lvlText w:val="o"/>
      <w:lvlJc w:val="left"/>
      <w:pPr>
        <w:ind w:left="1097" w:hanging="360"/>
      </w:pPr>
      <w:rPr>
        <w:rFonts w:ascii="Courier New" w:hAnsi="Courier New" w:cs="Courier New" w:hint="default"/>
      </w:rPr>
    </w:lvl>
    <w:lvl w:ilvl="2" w:tplc="04240005" w:tentative="1">
      <w:start w:val="1"/>
      <w:numFmt w:val="bullet"/>
      <w:lvlText w:val=""/>
      <w:lvlJc w:val="left"/>
      <w:pPr>
        <w:ind w:left="1817" w:hanging="360"/>
      </w:pPr>
      <w:rPr>
        <w:rFonts w:ascii="Wingdings" w:hAnsi="Wingdings" w:hint="default"/>
      </w:rPr>
    </w:lvl>
    <w:lvl w:ilvl="3" w:tplc="04240001" w:tentative="1">
      <w:start w:val="1"/>
      <w:numFmt w:val="bullet"/>
      <w:lvlText w:val=""/>
      <w:lvlJc w:val="left"/>
      <w:pPr>
        <w:ind w:left="2537" w:hanging="360"/>
      </w:pPr>
      <w:rPr>
        <w:rFonts w:ascii="Symbol" w:hAnsi="Symbol" w:hint="default"/>
      </w:rPr>
    </w:lvl>
    <w:lvl w:ilvl="4" w:tplc="04240003" w:tentative="1">
      <w:start w:val="1"/>
      <w:numFmt w:val="bullet"/>
      <w:lvlText w:val="o"/>
      <w:lvlJc w:val="left"/>
      <w:pPr>
        <w:ind w:left="3257" w:hanging="360"/>
      </w:pPr>
      <w:rPr>
        <w:rFonts w:ascii="Courier New" w:hAnsi="Courier New" w:cs="Courier New" w:hint="default"/>
      </w:rPr>
    </w:lvl>
    <w:lvl w:ilvl="5" w:tplc="04240005" w:tentative="1">
      <w:start w:val="1"/>
      <w:numFmt w:val="bullet"/>
      <w:lvlText w:val=""/>
      <w:lvlJc w:val="left"/>
      <w:pPr>
        <w:ind w:left="3977" w:hanging="360"/>
      </w:pPr>
      <w:rPr>
        <w:rFonts w:ascii="Wingdings" w:hAnsi="Wingdings" w:hint="default"/>
      </w:rPr>
    </w:lvl>
    <w:lvl w:ilvl="6" w:tplc="04240001" w:tentative="1">
      <w:start w:val="1"/>
      <w:numFmt w:val="bullet"/>
      <w:lvlText w:val=""/>
      <w:lvlJc w:val="left"/>
      <w:pPr>
        <w:ind w:left="4697" w:hanging="360"/>
      </w:pPr>
      <w:rPr>
        <w:rFonts w:ascii="Symbol" w:hAnsi="Symbol" w:hint="default"/>
      </w:rPr>
    </w:lvl>
    <w:lvl w:ilvl="7" w:tplc="04240003" w:tentative="1">
      <w:start w:val="1"/>
      <w:numFmt w:val="bullet"/>
      <w:lvlText w:val="o"/>
      <w:lvlJc w:val="left"/>
      <w:pPr>
        <w:ind w:left="5417" w:hanging="360"/>
      </w:pPr>
      <w:rPr>
        <w:rFonts w:ascii="Courier New" w:hAnsi="Courier New" w:cs="Courier New" w:hint="default"/>
      </w:rPr>
    </w:lvl>
    <w:lvl w:ilvl="8" w:tplc="04240005" w:tentative="1">
      <w:start w:val="1"/>
      <w:numFmt w:val="bullet"/>
      <w:lvlText w:val=""/>
      <w:lvlJc w:val="left"/>
      <w:pPr>
        <w:ind w:left="6137" w:hanging="360"/>
      </w:pPr>
      <w:rPr>
        <w:rFonts w:ascii="Wingdings" w:hAnsi="Wingdings" w:hint="default"/>
      </w:rPr>
    </w:lvl>
  </w:abstractNum>
  <w:abstractNum w:abstractNumId="29" w15:restartNumberingAfterBreak="0">
    <w:nsid w:val="65F11B03"/>
    <w:multiLevelType w:val="hybridMultilevel"/>
    <w:tmpl w:val="DEEA771E"/>
    <w:lvl w:ilvl="0" w:tplc="8CD0898A">
      <w:start w:val="1"/>
      <w:numFmt w:val="bullet"/>
      <w:lvlText w:val="-"/>
      <w:lvlJc w:val="left"/>
      <w:pPr>
        <w:ind w:left="360" w:hanging="360"/>
      </w:pPr>
      <w:rPr>
        <w:rFonts w:ascii="Arial" w:eastAsia="Times New Roman"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69B345CE"/>
    <w:multiLevelType w:val="multilevel"/>
    <w:tmpl w:val="637A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E01123"/>
    <w:multiLevelType w:val="hybridMultilevel"/>
    <w:tmpl w:val="4532088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A870AC5"/>
    <w:multiLevelType w:val="hybridMultilevel"/>
    <w:tmpl w:val="D56C18C4"/>
    <w:lvl w:ilvl="0" w:tplc="9618B04A">
      <w:start w:val="1"/>
      <w:numFmt w:val="bullet"/>
      <w:lvlText w:val="-"/>
      <w:lvlJc w:val="left"/>
      <w:pPr>
        <w:tabs>
          <w:tab w:val="num" w:pos="397"/>
        </w:tabs>
        <w:ind w:left="397" w:hanging="397"/>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467CD6"/>
    <w:multiLevelType w:val="hybridMultilevel"/>
    <w:tmpl w:val="CEBCBF6A"/>
    <w:lvl w:ilvl="0" w:tplc="8CD0898A">
      <w:start w:val="1"/>
      <w:numFmt w:val="bullet"/>
      <w:lvlText w:val="-"/>
      <w:lvlJc w:val="left"/>
      <w:pPr>
        <w:ind w:left="737" w:hanging="360"/>
      </w:pPr>
      <w:rPr>
        <w:rFonts w:ascii="Arial" w:eastAsia="Times New Roman" w:hAnsi="Arial" w:hint="default"/>
      </w:rPr>
    </w:lvl>
    <w:lvl w:ilvl="1" w:tplc="04240003" w:tentative="1">
      <w:start w:val="1"/>
      <w:numFmt w:val="bullet"/>
      <w:lvlText w:val="o"/>
      <w:lvlJc w:val="left"/>
      <w:pPr>
        <w:ind w:left="1457" w:hanging="360"/>
      </w:pPr>
      <w:rPr>
        <w:rFonts w:ascii="Courier New" w:hAnsi="Courier New" w:cs="Courier New" w:hint="default"/>
      </w:rPr>
    </w:lvl>
    <w:lvl w:ilvl="2" w:tplc="04240005" w:tentative="1">
      <w:start w:val="1"/>
      <w:numFmt w:val="bullet"/>
      <w:lvlText w:val=""/>
      <w:lvlJc w:val="left"/>
      <w:pPr>
        <w:ind w:left="2177" w:hanging="360"/>
      </w:pPr>
      <w:rPr>
        <w:rFonts w:ascii="Wingdings" w:hAnsi="Wingdings" w:hint="default"/>
      </w:rPr>
    </w:lvl>
    <w:lvl w:ilvl="3" w:tplc="04240001" w:tentative="1">
      <w:start w:val="1"/>
      <w:numFmt w:val="bullet"/>
      <w:lvlText w:val=""/>
      <w:lvlJc w:val="left"/>
      <w:pPr>
        <w:ind w:left="2897" w:hanging="360"/>
      </w:pPr>
      <w:rPr>
        <w:rFonts w:ascii="Symbol" w:hAnsi="Symbol" w:hint="default"/>
      </w:rPr>
    </w:lvl>
    <w:lvl w:ilvl="4" w:tplc="04240003" w:tentative="1">
      <w:start w:val="1"/>
      <w:numFmt w:val="bullet"/>
      <w:lvlText w:val="o"/>
      <w:lvlJc w:val="left"/>
      <w:pPr>
        <w:ind w:left="3617" w:hanging="360"/>
      </w:pPr>
      <w:rPr>
        <w:rFonts w:ascii="Courier New" w:hAnsi="Courier New" w:cs="Courier New" w:hint="default"/>
      </w:rPr>
    </w:lvl>
    <w:lvl w:ilvl="5" w:tplc="04240005" w:tentative="1">
      <w:start w:val="1"/>
      <w:numFmt w:val="bullet"/>
      <w:lvlText w:val=""/>
      <w:lvlJc w:val="left"/>
      <w:pPr>
        <w:ind w:left="4337" w:hanging="360"/>
      </w:pPr>
      <w:rPr>
        <w:rFonts w:ascii="Wingdings" w:hAnsi="Wingdings" w:hint="default"/>
      </w:rPr>
    </w:lvl>
    <w:lvl w:ilvl="6" w:tplc="04240001" w:tentative="1">
      <w:start w:val="1"/>
      <w:numFmt w:val="bullet"/>
      <w:lvlText w:val=""/>
      <w:lvlJc w:val="left"/>
      <w:pPr>
        <w:ind w:left="5057" w:hanging="360"/>
      </w:pPr>
      <w:rPr>
        <w:rFonts w:ascii="Symbol" w:hAnsi="Symbol" w:hint="default"/>
      </w:rPr>
    </w:lvl>
    <w:lvl w:ilvl="7" w:tplc="04240003" w:tentative="1">
      <w:start w:val="1"/>
      <w:numFmt w:val="bullet"/>
      <w:lvlText w:val="o"/>
      <w:lvlJc w:val="left"/>
      <w:pPr>
        <w:ind w:left="5777" w:hanging="360"/>
      </w:pPr>
      <w:rPr>
        <w:rFonts w:ascii="Courier New" w:hAnsi="Courier New" w:cs="Courier New" w:hint="default"/>
      </w:rPr>
    </w:lvl>
    <w:lvl w:ilvl="8" w:tplc="04240005" w:tentative="1">
      <w:start w:val="1"/>
      <w:numFmt w:val="bullet"/>
      <w:lvlText w:val=""/>
      <w:lvlJc w:val="left"/>
      <w:pPr>
        <w:ind w:left="6497" w:hanging="360"/>
      </w:pPr>
      <w:rPr>
        <w:rFonts w:ascii="Wingdings" w:hAnsi="Wingdings" w:hint="default"/>
      </w:rPr>
    </w:lvl>
  </w:abstractNum>
  <w:abstractNum w:abstractNumId="35" w15:restartNumberingAfterBreak="0">
    <w:nsid w:val="6DB3450C"/>
    <w:multiLevelType w:val="hybridMultilevel"/>
    <w:tmpl w:val="562895AE"/>
    <w:lvl w:ilvl="0" w:tplc="4FDE5C46">
      <w:start w:val="1"/>
      <w:numFmt w:val="lowerLetter"/>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36" w15:restartNumberingAfterBreak="0">
    <w:nsid w:val="74815342"/>
    <w:multiLevelType w:val="hybridMultilevel"/>
    <w:tmpl w:val="09D4750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7AF73220"/>
    <w:multiLevelType w:val="hybridMultilevel"/>
    <w:tmpl w:val="660069FE"/>
    <w:lvl w:ilvl="0" w:tplc="8CD0898A">
      <w:start w:val="1"/>
      <w:numFmt w:val="bullet"/>
      <w:lvlText w:val="-"/>
      <w:lvlJc w:val="left"/>
      <w:pPr>
        <w:ind w:left="377" w:hanging="360"/>
      </w:pPr>
      <w:rPr>
        <w:rFonts w:ascii="Arial" w:eastAsia="Times New Roman" w:hAnsi="Arial" w:hint="default"/>
      </w:rPr>
    </w:lvl>
    <w:lvl w:ilvl="1" w:tplc="04240003" w:tentative="1">
      <w:start w:val="1"/>
      <w:numFmt w:val="bullet"/>
      <w:lvlText w:val="o"/>
      <w:lvlJc w:val="left"/>
      <w:pPr>
        <w:ind w:left="1097" w:hanging="360"/>
      </w:pPr>
      <w:rPr>
        <w:rFonts w:ascii="Courier New" w:hAnsi="Courier New" w:cs="Courier New" w:hint="default"/>
      </w:rPr>
    </w:lvl>
    <w:lvl w:ilvl="2" w:tplc="04240005" w:tentative="1">
      <w:start w:val="1"/>
      <w:numFmt w:val="bullet"/>
      <w:lvlText w:val=""/>
      <w:lvlJc w:val="left"/>
      <w:pPr>
        <w:ind w:left="1817" w:hanging="360"/>
      </w:pPr>
      <w:rPr>
        <w:rFonts w:ascii="Wingdings" w:hAnsi="Wingdings" w:hint="default"/>
      </w:rPr>
    </w:lvl>
    <w:lvl w:ilvl="3" w:tplc="04240001" w:tentative="1">
      <w:start w:val="1"/>
      <w:numFmt w:val="bullet"/>
      <w:lvlText w:val=""/>
      <w:lvlJc w:val="left"/>
      <w:pPr>
        <w:ind w:left="2537" w:hanging="360"/>
      </w:pPr>
      <w:rPr>
        <w:rFonts w:ascii="Symbol" w:hAnsi="Symbol" w:hint="default"/>
      </w:rPr>
    </w:lvl>
    <w:lvl w:ilvl="4" w:tplc="04240003" w:tentative="1">
      <w:start w:val="1"/>
      <w:numFmt w:val="bullet"/>
      <w:lvlText w:val="o"/>
      <w:lvlJc w:val="left"/>
      <w:pPr>
        <w:ind w:left="3257" w:hanging="360"/>
      </w:pPr>
      <w:rPr>
        <w:rFonts w:ascii="Courier New" w:hAnsi="Courier New" w:cs="Courier New" w:hint="default"/>
      </w:rPr>
    </w:lvl>
    <w:lvl w:ilvl="5" w:tplc="04240005" w:tentative="1">
      <w:start w:val="1"/>
      <w:numFmt w:val="bullet"/>
      <w:lvlText w:val=""/>
      <w:lvlJc w:val="left"/>
      <w:pPr>
        <w:ind w:left="3977" w:hanging="360"/>
      </w:pPr>
      <w:rPr>
        <w:rFonts w:ascii="Wingdings" w:hAnsi="Wingdings" w:hint="default"/>
      </w:rPr>
    </w:lvl>
    <w:lvl w:ilvl="6" w:tplc="04240001" w:tentative="1">
      <w:start w:val="1"/>
      <w:numFmt w:val="bullet"/>
      <w:lvlText w:val=""/>
      <w:lvlJc w:val="left"/>
      <w:pPr>
        <w:ind w:left="4697" w:hanging="360"/>
      </w:pPr>
      <w:rPr>
        <w:rFonts w:ascii="Symbol" w:hAnsi="Symbol" w:hint="default"/>
      </w:rPr>
    </w:lvl>
    <w:lvl w:ilvl="7" w:tplc="04240003" w:tentative="1">
      <w:start w:val="1"/>
      <w:numFmt w:val="bullet"/>
      <w:lvlText w:val="o"/>
      <w:lvlJc w:val="left"/>
      <w:pPr>
        <w:ind w:left="5417" w:hanging="360"/>
      </w:pPr>
      <w:rPr>
        <w:rFonts w:ascii="Courier New" w:hAnsi="Courier New" w:cs="Courier New" w:hint="default"/>
      </w:rPr>
    </w:lvl>
    <w:lvl w:ilvl="8" w:tplc="04240005" w:tentative="1">
      <w:start w:val="1"/>
      <w:numFmt w:val="bullet"/>
      <w:lvlText w:val=""/>
      <w:lvlJc w:val="left"/>
      <w:pPr>
        <w:ind w:left="6137" w:hanging="360"/>
      </w:pPr>
      <w:rPr>
        <w:rFonts w:ascii="Wingdings" w:hAnsi="Wingdings" w:hint="default"/>
      </w:rPr>
    </w:lvl>
  </w:abstractNum>
  <w:abstractNum w:abstractNumId="38" w15:restartNumberingAfterBreak="0">
    <w:nsid w:val="7E793054"/>
    <w:multiLevelType w:val="multilevel"/>
    <w:tmpl w:val="56E632C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710883408">
    <w:abstractNumId w:val="22"/>
  </w:num>
  <w:num w:numId="2" w16cid:durableId="1090349625">
    <w:abstractNumId w:val="11"/>
  </w:num>
  <w:num w:numId="3" w16cid:durableId="1261449075">
    <w:abstractNumId w:val="30"/>
  </w:num>
  <w:num w:numId="4" w16cid:durableId="1255868951">
    <w:abstractNumId w:val="3"/>
  </w:num>
  <w:num w:numId="5" w16cid:durableId="1829518741">
    <w:abstractNumId w:val="13"/>
  </w:num>
  <w:num w:numId="6" w16cid:durableId="130026446">
    <w:abstractNumId w:val="37"/>
  </w:num>
  <w:num w:numId="7" w16cid:durableId="1391885934">
    <w:abstractNumId w:val="34"/>
  </w:num>
  <w:num w:numId="8" w16cid:durableId="506408662">
    <w:abstractNumId w:val="17"/>
  </w:num>
  <w:num w:numId="9" w16cid:durableId="952133840">
    <w:abstractNumId w:val="5"/>
  </w:num>
  <w:num w:numId="10" w16cid:durableId="1385593257">
    <w:abstractNumId w:val="27"/>
  </w:num>
  <w:num w:numId="11" w16cid:durableId="596328214">
    <w:abstractNumId w:val="32"/>
  </w:num>
  <w:num w:numId="12" w16cid:durableId="737632425">
    <w:abstractNumId w:val="33"/>
  </w:num>
  <w:num w:numId="13" w16cid:durableId="624503179">
    <w:abstractNumId w:val="26"/>
  </w:num>
  <w:num w:numId="14" w16cid:durableId="1377898306">
    <w:abstractNumId w:val="4"/>
  </w:num>
  <w:num w:numId="15" w16cid:durableId="2054108829">
    <w:abstractNumId w:val="7"/>
  </w:num>
  <w:num w:numId="16" w16cid:durableId="994842896">
    <w:abstractNumId w:val="8"/>
  </w:num>
  <w:num w:numId="17" w16cid:durableId="638994333">
    <w:abstractNumId w:val="16"/>
  </w:num>
  <w:num w:numId="18" w16cid:durableId="2045279992">
    <w:abstractNumId w:val="23"/>
  </w:num>
  <w:num w:numId="19" w16cid:durableId="246379625">
    <w:abstractNumId w:val="21"/>
  </w:num>
  <w:num w:numId="20" w16cid:durableId="867794003">
    <w:abstractNumId w:val="10"/>
  </w:num>
  <w:num w:numId="21" w16cid:durableId="628167297">
    <w:abstractNumId w:val="2"/>
  </w:num>
  <w:num w:numId="22" w16cid:durableId="1604534505">
    <w:abstractNumId w:val="31"/>
  </w:num>
  <w:num w:numId="23" w16cid:durableId="2118407423">
    <w:abstractNumId w:val="20"/>
  </w:num>
  <w:num w:numId="24" w16cid:durableId="261301520">
    <w:abstractNumId w:val="14"/>
  </w:num>
  <w:num w:numId="25" w16cid:durableId="909580457">
    <w:abstractNumId w:val="6"/>
  </w:num>
  <w:num w:numId="26" w16cid:durableId="591427675">
    <w:abstractNumId w:val="38"/>
  </w:num>
  <w:num w:numId="27" w16cid:durableId="1615818736">
    <w:abstractNumId w:val="0"/>
  </w:num>
  <w:num w:numId="28" w16cid:durableId="434330794">
    <w:abstractNumId w:val="9"/>
  </w:num>
  <w:num w:numId="29" w16cid:durableId="557983848">
    <w:abstractNumId w:val="1"/>
  </w:num>
  <w:num w:numId="30" w16cid:durableId="1817186066">
    <w:abstractNumId w:val="28"/>
  </w:num>
  <w:num w:numId="31" w16cid:durableId="1812553187">
    <w:abstractNumId w:val="29"/>
  </w:num>
  <w:num w:numId="32" w16cid:durableId="1709451567">
    <w:abstractNumId w:val="18"/>
  </w:num>
  <w:num w:numId="33" w16cid:durableId="147796079">
    <w:abstractNumId w:val="35"/>
  </w:num>
  <w:num w:numId="34" w16cid:durableId="1211455318">
    <w:abstractNumId w:val="24"/>
  </w:num>
  <w:num w:numId="35" w16cid:durableId="2096127280">
    <w:abstractNumId w:val="12"/>
  </w:num>
  <w:num w:numId="36" w16cid:durableId="897323249">
    <w:abstractNumId w:val="25"/>
  </w:num>
  <w:num w:numId="37" w16cid:durableId="1753967876">
    <w:abstractNumId w:val="19"/>
  </w:num>
  <w:num w:numId="38" w16cid:durableId="177279824">
    <w:abstractNumId w:val="36"/>
  </w:num>
  <w:num w:numId="39" w16cid:durableId="1205294575">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B8"/>
    <w:rsid w:val="000002CF"/>
    <w:rsid w:val="00000C57"/>
    <w:rsid w:val="0000108F"/>
    <w:rsid w:val="00002309"/>
    <w:rsid w:val="000063FF"/>
    <w:rsid w:val="00010119"/>
    <w:rsid w:val="00010B55"/>
    <w:rsid w:val="00010FDB"/>
    <w:rsid w:val="000130CE"/>
    <w:rsid w:val="000147F2"/>
    <w:rsid w:val="0001480E"/>
    <w:rsid w:val="00015826"/>
    <w:rsid w:val="0002351F"/>
    <w:rsid w:val="00023A88"/>
    <w:rsid w:val="000247FF"/>
    <w:rsid w:val="00024F59"/>
    <w:rsid w:val="000314BC"/>
    <w:rsid w:val="0003345A"/>
    <w:rsid w:val="00034BC3"/>
    <w:rsid w:val="00034E30"/>
    <w:rsid w:val="0003514C"/>
    <w:rsid w:val="00035590"/>
    <w:rsid w:val="000369D0"/>
    <w:rsid w:val="00036B9B"/>
    <w:rsid w:val="00036E3E"/>
    <w:rsid w:val="000416CB"/>
    <w:rsid w:val="00042032"/>
    <w:rsid w:val="00042FCF"/>
    <w:rsid w:val="000451F2"/>
    <w:rsid w:val="00047DF7"/>
    <w:rsid w:val="00051BCE"/>
    <w:rsid w:val="0005441E"/>
    <w:rsid w:val="00061B10"/>
    <w:rsid w:val="00064F5F"/>
    <w:rsid w:val="0006667B"/>
    <w:rsid w:val="00066E24"/>
    <w:rsid w:val="00067E61"/>
    <w:rsid w:val="00067F91"/>
    <w:rsid w:val="000700CD"/>
    <w:rsid w:val="00071D30"/>
    <w:rsid w:val="0007297F"/>
    <w:rsid w:val="00073AC0"/>
    <w:rsid w:val="00073ACC"/>
    <w:rsid w:val="00075DB3"/>
    <w:rsid w:val="000767A6"/>
    <w:rsid w:val="0008352D"/>
    <w:rsid w:val="000837C6"/>
    <w:rsid w:val="00084484"/>
    <w:rsid w:val="00085FB7"/>
    <w:rsid w:val="000863C7"/>
    <w:rsid w:val="00090F6F"/>
    <w:rsid w:val="00091276"/>
    <w:rsid w:val="00093ADA"/>
    <w:rsid w:val="000968ED"/>
    <w:rsid w:val="000A2E75"/>
    <w:rsid w:val="000A31CD"/>
    <w:rsid w:val="000A433F"/>
    <w:rsid w:val="000A657A"/>
    <w:rsid w:val="000A7238"/>
    <w:rsid w:val="000B0B21"/>
    <w:rsid w:val="000B1867"/>
    <w:rsid w:val="000B3E05"/>
    <w:rsid w:val="000B534F"/>
    <w:rsid w:val="000C3205"/>
    <w:rsid w:val="000C4E04"/>
    <w:rsid w:val="000C5992"/>
    <w:rsid w:val="000D0FCE"/>
    <w:rsid w:val="000D161A"/>
    <w:rsid w:val="000D4DCC"/>
    <w:rsid w:val="000D6605"/>
    <w:rsid w:val="000D7CF5"/>
    <w:rsid w:val="000E1451"/>
    <w:rsid w:val="000E17AF"/>
    <w:rsid w:val="000E1977"/>
    <w:rsid w:val="000E1D96"/>
    <w:rsid w:val="000E2147"/>
    <w:rsid w:val="000E3D47"/>
    <w:rsid w:val="000E6B87"/>
    <w:rsid w:val="000F0391"/>
    <w:rsid w:val="000F0B99"/>
    <w:rsid w:val="000F16C1"/>
    <w:rsid w:val="000F2978"/>
    <w:rsid w:val="000F29FB"/>
    <w:rsid w:val="000F527B"/>
    <w:rsid w:val="000F7376"/>
    <w:rsid w:val="000F75BC"/>
    <w:rsid w:val="000F7A9A"/>
    <w:rsid w:val="000F7CEB"/>
    <w:rsid w:val="00106C68"/>
    <w:rsid w:val="00107991"/>
    <w:rsid w:val="0012014F"/>
    <w:rsid w:val="00121617"/>
    <w:rsid w:val="0012195B"/>
    <w:rsid w:val="00122CA0"/>
    <w:rsid w:val="00123759"/>
    <w:rsid w:val="001244BB"/>
    <w:rsid w:val="00125BC4"/>
    <w:rsid w:val="001276E6"/>
    <w:rsid w:val="0013171D"/>
    <w:rsid w:val="0013261F"/>
    <w:rsid w:val="0013541A"/>
    <w:rsid w:val="001357B2"/>
    <w:rsid w:val="00135C0D"/>
    <w:rsid w:val="001405CA"/>
    <w:rsid w:val="00140DB4"/>
    <w:rsid w:val="00141862"/>
    <w:rsid w:val="0014213A"/>
    <w:rsid w:val="00142B26"/>
    <w:rsid w:val="00150667"/>
    <w:rsid w:val="00152BDC"/>
    <w:rsid w:val="00154D38"/>
    <w:rsid w:val="00155711"/>
    <w:rsid w:val="00155C64"/>
    <w:rsid w:val="001561C3"/>
    <w:rsid w:val="00160F3C"/>
    <w:rsid w:val="00162677"/>
    <w:rsid w:val="001653C7"/>
    <w:rsid w:val="00167128"/>
    <w:rsid w:val="00170981"/>
    <w:rsid w:val="00170C21"/>
    <w:rsid w:val="00176D8F"/>
    <w:rsid w:val="00177A20"/>
    <w:rsid w:val="00181080"/>
    <w:rsid w:val="001811B3"/>
    <w:rsid w:val="00182069"/>
    <w:rsid w:val="001824C0"/>
    <w:rsid w:val="00183EFA"/>
    <w:rsid w:val="00187E9C"/>
    <w:rsid w:val="001919E2"/>
    <w:rsid w:val="00191E23"/>
    <w:rsid w:val="0019259A"/>
    <w:rsid w:val="001936DF"/>
    <w:rsid w:val="00194573"/>
    <w:rsid w:val="001945E1"/>
    <w:rsid w:val="00194EE0"/>
    <w:rsid w:val="00197DCE"/>
    <w:rsid w:val="00197EE6"/>
    <w:rsid w:val="001A1B9C"/>
    <w:rsid w:val="001A2DE7"/>
    <w:rsid w:val="001A3BA5"/>
    <w:rsid w:val="001A6205"/>
    <w:rsid w:val="001A68A5"/>
    <w:rsid w:val="001A789F"/>
    <w:rsid w:val="001A7EDB"/>
    <w:rsid w:val="001B1EC1"/>
    <w:rsid w:val="001B33F8"/>
    <w:rsid w:val="001B497E"/>
    <w:rsid w:val="001B5037"/>
    <w:rsid w:val="001B604E"/>
    <w:rsid w:val="001B6F50"/>
    <w:rsid w:val="001C0C23"/>
    <w:rsid w:val="001C16DE"/>
    <w:rsid w:val="001C36BC"/>
    <w:rsid w:val="001C46B2"/>
    <w:rsid w:val="001C6104"/>
    <w:rsid w:val="001D0295"/>
    <w:rsid w:val="001D2325"/>
    <w:rsid w:val="001D2A9B"/>
    <w:rsid w:val="001D5739"/>
    <w:rsid w:val="001D7EBE"/>
    <w:rsid w:val="001E2E7F"/>
    <w:rsid w:val="001E50F7"/>
    <w:rsid w:val="001E6095"/>
    <w:rsid w:val="001E659F"/>
    <w:rsid w:val="001E6C87"/>
    <w:rsid w:val="001E782D"/>
    <w:rsid w:val="001E7AE8"/>
    <w:rsid w:val="001F07AF"/>
    <w:rsid w:val="001F34C1"/>
    <w:rsid w:val="001F475B"/>
    <w:rsid w:val="001F4C79"/>
    <w:rsid w:val="001F6181"/>
    <w:rsid w:val="001F6453"/>
    <w:rsid w:val="001F7BC0"/>
    <w:rsid w:val="002002BD"/>
    <w:rsid w:val="00202A77"/>
    <w:rsid w:val="00202FE2"/>
    <w:rsid w:val="00203CD8"/>
    <w:rsid w:val="00205009"/>
    <w:rsid w:val="0020508C"/>
    <w:rsid w:val="00206358"/>
    <w:rsid w:val="00206505"/>
    <w:rsid w:val="00211774"/>
    <w:rsid w:val="00212715"/>
    <w:rsid w:val="00215F01"/>
    <w:rsid w:val="002161F5"/>
    <w:rsid w:val="0021751C"/>
    <w:rsid w:val="002204DB"/>
    <w:rsid w:val="00220946"/>
    <w:rsid w:val="00221446"/>
    <w:rsid w:val="00221E2C"/>
    <w:rsid w:val="00222597"/>
    <w:rsid w:val="00222DFE"/>
    <w:rsid w:val="00225206"/>
    <w:rsid w:val="00231315"/>
    <w:rsid w:val="00231E15"/>
    <w:rsid w:val="0023240D"/>
    <w:rsid w:val="00235AD2"/>
    <w:rsid w:val="00236596"/>
    <w:rsid w:val="00240D8B"/>
    <w:rsid w:val="002419D4"/>
    <w:rsid w:val="002437E7"/>
    <w:rsid w:val="002439CD"/>
    <w:rsid w:val="00245665"/>
    <w:rsid w:val="002503BB"/>
    <w:rsid w:val="00252790"/>
    <w:rsid w:val="00253230"/>
    <w:rsid w:val="0025523D"/>
    <w:rsid w:val="0025553C"/>
    <w:rsid w:val="00256B20"/>
    <w:rsid w:val="00257728"/>
    <w:rsid w:val="002605AB"/>
    <w:rsid w:val="002638C6"/>
    <w:rsid w:val="00267AA0"/>
    <w:rsid w:val="00270D0E"/>
    <w:rsid w:val="002712D2"/>
    <w:rsid w:val="002715CF"/>
    <w:rsid w:val="00271CE5"/>
    <w:rsid w:val="00273D68"/>
    <w:rsid w:val="002763AA"/>
    <w:rsid w:val="00281E97"/>
    <w:rsid w:val="00282020"/>
    <w:rsid w:val="00282F1E"/>
    <w:rsid w:val="00290EC5"/>
    <w:rsid w:val="002930F2"/>
    <w:rsid w:val="0029666E"/>
    <w:rsid w:val="00297210"/>
    <w:rsid w:val="002978E0"/>
    <w:rsid w:val="002A14E5"/>
    <w:rsid w:val="002A1807"/>
    <w:rsid w:val="002A2D52"/>
    <w:rsid w:val="002A38F7"/>
    <w:rsid w:val="002A3CD3"/>
    <w:rsid w:val="002A5510"/>
    <w:rsid w:val="002A5DF5"/>
    <w:rsid w:val="002A7404"/>
    <w:rsid w:val="002B00C7"/>
    <w:rsid w:val="002B34B1"/>
    <w:rsid w:val="002B53CA"/>
    <w:rsid w:val="002B5B63"/>
    <w:rsid w:val="002B6815"/>
    <w:rsid w:val="002C21D8"/>
    <w:rsid w:val="002C3F7C"/>
    <w:rsid w:val="002C4539"/>
    <w:rsid w:val="002D32E1"/>
    <w:rsid w:val="002D54A0"/>
    <w:rsid w:val="002E1767"/>
    <w:rsid w:val="002E1F7F"/>
    <w:rsid w:val="002E3AFD"/>
    <w:rsid w:val="002E424D"/>
    <w:rsid w:val="002E59BF"/>
    <w:rsid w:val="002E5A91"/>
    <w:rsid w:val="002F01BD"/>
    <w:rsid w:val="002F0FC7"/>
    <w:rsid w:val="002F324F"/>
    <w:rsid w:val="002F3509"/>
    <w:rsid w:val="002F38CA"/>
    <w:rsid w:val="002F68F8"/>
    <w:rsid w:val="002F6C0D"/>
    <w:rsid w:val="002F6E5F"/>
    <w:rsid w:val="003020A8"/>
    <w:rsid w:val="0030259C"/>
    <w:rsid w:val="00303A5E"/>
    <w:rsid w:val="00304657"/>
    <w:rsid w:val="0030621A"/>
    <w:rsid w:val="003066D9"/>
    <w:rsid w:val="00310462"/>
    <w:rsid w:val="00314796"/>
    <w:rsid w:val="00316BEF"/>
    <w:rsid w:val="003172ED"/>
    <w:rsid w:val="00323464"/>
    <w:rsid w:val="003243A2"/>
    <w:rsid w:val="003257A0"/>
    <w:rsid w:val="00326EBD"/>
    <w:rsid w:val="00330529"/>
    <w:rsid w:val="00331375"/>
    <w:rsid w:val="00333493"/>
    <w:rsid w:val="003341C8"/>
    <w:rsid w:val="00334772"/>
    <w:rsid w:val="003374F9"/>
    <w:rsid w:val="00341037"/>
    <w:rsid w:val="0034284D"/>
    <w:rsid w:val="00343D7D"/>
    <w:rsid w:val="0035189D"/>
    <w:rsid w:val="00352210"/>
    <w:rsid w:val="00354644"/>
    <w:rsid w:val="003577F2"/>
    <w:rsid w:val="003607FD"/>
    <w:rsid w:val="0036154D"/>
    <w:rsid w:val="00361E7F"/>
    <w:rsid w:val="003636BF"/>
    <w:rsid w:val="003641AE"/>
    <w:rsid w:val="00364680"/>
    <w:rsid w:val="00364CEE"/>
    <w:rsid w:val="00364CF0"/>
    <w:rsid w:val="00365029"/>
    <w:rsid w:val="00366479"/>
    <w:rsid w:val="00366B1C"/>
    <w:rsid w:val="003703EA"/>
    <w:rsid w:val="00370AA7"/>
    <w:rsid w:val="0037177D"/>
    <w:rsid w:val="00373491"/>
    <w:rsid w:val="003736EB"/>
    <w:rsid w:val="003744AC"/>
    <w:rsid w:val="0037479F"/>
    <w:rsid w:val="00376070"/>
    <w:rsid w:val="00380553"/>
    <w:rsid w:val="00380B1E"/>
    <w:rsid w:val="00381067"/>
    <w:rsid w:val="003810E1"/>
    <w:rsid w:val="00382F0C"/>
    <w:rsid w:val="003833AC"/>
    <w:rsid w:val="003845B4"/>
    <w:rsid w:val="00384E60"/>
    <w:rsid w:val="003864CA"/>
    <w:rsid w:val="0038737C"/>
    <w:rsid w:val="00387B1A"/>
    <w:rsid w:val="00392264"/>
    <w:rsid w:val="00392755"/>
    <w:rsid w:val="0039359D"/>
    <w:rsid w:val="003965D2"/>
    <w:rsid w:val="003A0989"/>
    <w:rsid w:val="003A1B6E"/>
    <w:rsid w:val="003A42D5"/>
    <w:rsid w:val="003A4CBA"/>
    <w:rsid w:val="003A4E37"/>
    <w:rsid w:val="003A554F"/>
    <w:rsid w:val="003A602A"/>
    <w:rsid w:val="003A6CC2"/>
    <w:rsid w:val="003A7635"/>
    <w:rsid w:val="003B1BE5"/>
    <w:rsid w:val="003B1EF4"/>
    <w:rsid w:val="003B5D23"/>
    <w:rsid w:val="003C0C91"/>
    <w:rsid w:val="003C0D8D"/>
    <w:rsid w:val="003C46C3"/>
    <w:rsid w:val="003C50C0"/>
    <w:rsid w:val="003C7748"/>
    <w:rsid w:val="003D0D51"/>
    <w:rsid w:val="003D0FDB"/>
    <w:rsid w:val="003D0FED"/>
    <w:rsid w:val="003D3357"/>
    <w:rsid w:val="003D36ED"/>
    <w:rsid w:val="003D706F"/>
    <w:rsid w:val="003E092D"/>
    <w:rsid w:val="003E1C74"/>
    <w:rsid w:val="003E5AA6"/>
    <w:rsid w:val="003E7E5F"/>
    <w:rsid w:val="003F2774"/>
    <w:rsid w:val="003F3D64"/>
    <w:rsid w:val="003F5D57"/>
    <w:rsid w:val="004005BF"/>
    <w:rsid w:val="00401C05"/>
    <w:rsid w:val="0040210F"/>
    <w:rsid w:val="00404C6D"/>
    <w:rsid w:val="00404D43"/>
    <w:rsid w:val="0040679E"/>
    <w:rsid w:val="00407672"/>
    <w:rsid w:val="004167CF"/>
    <w:rsid w:val="00417222"/>
    <w:rsid w:val="00424341"/>
    <w:rsid w:val="00426128"/>
    <w:rsid w:val="00426455"/>
    <w:rsid w:val="004340E1"/>
    <w:rsid w:val="00436D3F"/>
    <w:rsid w:val="00436D7D"/>
    <w:rsid w:val="00436EC1"/>
    <w:rsid w:val="004429BE"/>
    <w:rsid w:val="00444CB1"/>
    <w:rsid w:val="00444EB5"/>
    <w:rsid w:val="0045039D"/>
    <w:rsid w:val="004514EB"/>
    <w:rsid w:val="00454018"/>
    <w:rsid w:val="00455604"/>
    <w:rsid w:val="004558B0"/>
    <w:rsid w:val="00455A9A"/>
    <w:rsid w:val="00456A58"/>
    <w:rsid w:val="0046074F"/>
    <w:rsid w:val="0046234A"/>
    <w:rsid w:val="00462537"/>
    <w:rsid w:val="00462551"/>
    <w:rsid w:val="00466260"/>
    <w:rsid w:val="004668B2"/>
    <w:rsid w:val="00467872"/>
    <w:rsid w:val="00471813"/>
    <w:rsid w:val="004742D4"/>
    <w:rsid w:val="00475075"/>
    <w:rsid w:val="004751AE"/>
    <w:rsid w:val="0047607C"/>
    <w:rsid w:val="00476E7F"/>
    <w:rsid w:val="00477CC9"/>
    <w:rsid w:val="00480BE3"/>
    <w:rsid w:val="00485AE3"/>
    <w:rsid w:val="00487EEA"/>
    <w:rsid w:val="00491400"/>
    <w:rsid w:val="0049229D"/>
    <w:rsid w:val="00492F13"/>
    <w:rsid w:val="00497E93"/>
    <w:rsid w:val="00497EA8"/>
    <w:rsid w:val="004A30A2"/>
    <w:rsid w:val="004A36A1"/>
    <w:rsid w:val="004B1E09"/>
    <w:rsid w:val="004B33AD"/>
    <w:rsid w:val="004B343B"/>
    <w:rsid w:val="004B495C"/>
    <w:rsid w:val="004B4BA9"/>
    <w:rsid w:val="004C38B0"/>
    <w:rsid w:val="004C6B30"/>
    <w:rsid w:val="004C7938"/>
    <w:rsid w:val="004D5D63"/>
    <w:rsid w:val="004D71D0"/>
    <w:rsid w:val="004E142A"/>
    <w:rsid w:val="004E1770"/>
    <w:rsid w:val="004E2032"/>
    <w:rsid w:val="004E5B3A"/>
    <w:rsid w:val="004E6981"/>
    <w:rsid w:val="004E76EC"/>
    <w:rsid w:val="004E7F27"/>
    <w:rsid w:val="004F06C2"/>
    <w:rsid w:val="004F0E59"/>
    <w:rsid w:val="004F0E5F"/>
    <w:rsid w:val="004F2D57"/>
    <w:rsid w:val="00505596"/>
    <w:rsid w:val="0050584D"/>
    <w:rsid w:val="00505DB9"/>
    <w:rsid w:val="005065AB"/>
    <w:rsid w:val="00506D87"/>
    <w:rsid w:val="005141C5"/>
    <w:rsid w:val="005147B8"/>
    <w:rsid w:val="0051560E"/>
    <w:rsid w:val="00515A70"/>
    <w:rsid w:val="00516865"/>
    <w:rsid w:val="0051697D"/>
    <w:rsid w:val="00521788"/>
    <w:rsid w:val="0052287E"/>
    <w:rsid w:val="00524709"/>
    <w:rsid w:val="00524BE4"/>
    <w:rsid w:val="00525FBB"/>
    <w:rsid w:val="00526246"/>
    <w:rsid w:val="00530E1D"/>
    <w:rsid w:val="00530E86"/>
    <w:rsid w:val="00531769"/>
    <w:rsid w:val="005347AD"/>
    <w:rsid w:val="00535258"/>
    <w:rsid w:val="00535262"/>
    <w:rsid w:val="00541102"/>
    <w:rsid w:val="005448A4"/>
    <w:rsid w:val="00545035"/>
    <w:rsid w:val="00546757"/>
    <w:rsid w:val="00546C94"/>
    <w:rsid w:val="00547778"/>
    <w:rsid w:val="005509AA"/>
    <w:rsid w:val="005526F6"/>
    <w:rsid w:val="00552DBF"/>
    <w:rsid w:val="00554074"/>
    <w:rsid w:val="005543A1"/>
    <w:rsid w:val="005550C9"/>
    <w:rsid w:val="00555C72"/>
    <w:rsid w:val="00557332"/>
    <w:rsid w:val="0055750E"/>
    <w:rsid w:val="0055787D"/>
    <w:rsid w:val="00560DE7"/>
    <w:rsid w:val="00562E66"/>
    <w:rsid w:val="00564266"/>
    <w:rsid w:val="00565437"/>
    <w:rsid w:val="00565BBD"/>
    <w:rsid w:val="00565CED"/>
    <w:rsid w:val="00567106"/>
    <w:rsid w:val="005676BB"/>
    <w:rsid w:val="00571324"/>
    <w:rsid w:val="00571377"/>
    <w:rsid w:val="00573173"/>
    <w:rsid w:val="005732A9"/>
    <w:rsid w:val="005749E4"/>
    <w:rsid w:val="00577721"/>
    <w:rsid w:val="0058256D"/>
    <w:rsid w:val="00584225"/>
    <w:rsid w:val="00584AEB"/>
    <w:rsid w:val="0058634E"/>
    <w:rsid w:val="005933C4"/>
    <w:rsid w:val="0059774B"/>
    <w:rsid w:val="005A1883"/>
    <w:rsid w:val="005A42BB"/>
    <w:rsid w:val="005A69E6"/>
    <w:rsid w:val="005B0D03"/>
    <w:rsid w:val="005B1373"/>
    <w:rsid w:val="005B1B5A"/>
    <w:rsid w:val="005B1EC0"/>
    <w:rsid w:val="005C3D7E"/>
    <w:rsid w:val="005C48E2"/>
    <w:rsid w:val="005C6612"/>
    <w:rsid w:val="005D653F"/>
    <w:rsid w:val="005E0B21"/>
    <w:rsid w:val="005E1300"/>
    <w:rsid w:val="005E1D3C"/>
    <w:rsid w:val="005E3B11"/>
    <w:rsid w:val="005E4FA7"/>
    <w:rsid w:val="005F1212"/>
    <w:rsid w:val="005F12FC"/>
    <w:rsid w:val="005F1300"/>
    <w:rsid w:val="005F36F5"/>
    <w:rsid w:val="005F37F0"/>
    <w:rsid w:val="005F3EF1"/>
    <w:rsid w:val="005F48A3"/>
    <w:rsid w:val="005F5315"/>
    <w:rsid w:val="005F554F"/>
    <w:rsid w:val="005F7C51"/>
    <w:rsid w:val="00602853"/>
    <w:rsid w:val="00610456"/>
    <w:rsid w:val="00610DA6"/>
    <w:rsid w:val="00611850"/>
    <w:rsid w:val="0061265C"/>
    <w:rsid w:val="00612AEC"/>
    <w:rsid w:val="0061404F"/>
    <w:rsid w:val="00615E89"/>
    <w:rsid w:val="00616445"/>
    <w:rsid w:val="00620A8B"/>
    <w:rsid w:val="00621923"/>
    <w:rsid w:val="00622F0E"/>
    <w:rsid w:val="006243B6"/>
    <w:rsid w:val="00624AAD"/>
    <w:rsid w:val="00624EA2"/>
    <w:rsid w:val="00625FBC"/>
    <w:rsid w:val="0062609C"/>
    <w:rsid w:val="00627508"/>
    <w:rsid w:val="006303BA"/>
    <w:rsid w:val="006312B0"/>
    <w:rsid w:val="00632253"/>
    <w:rsid w:val="00632FBC"/>
    <w:rsid w:val="0063795B"/>
    <w:rsid w:val="00640875"/>
    <w:rsid w:val="00642714"/>
    <w:rsid w:val="00643C4E"/>
    <w:rsid w:val="006455CE"/>
    <w:rsid w:val="0064629F"/>
    <w:rsid w:val="00646B52"/>
    <w:rsid w:val="00650665"/>
    <w:rsid w:val="00650D21"/>
    <w:rsid w:val="00652A52"/>
    <w:rsid w:val="00661441"/>
    <w:rsid w:val="006630E1"/>
    <w:rsid w:val="00663164"/>
    <w:rsid w:val="006637E4"/>
    <w:rsid w:val="00663A2E"/>
    <w:rsid w:val="00664116"/>
    <w:rsid w:val="00664EF1"/>
    <w:rsid w:val="006652BF"/>
    <w:rsid w:val="00672938"/>
    <w:rsid w:val="00673BD2"/>
    <w:rsid w:val="00675526"/>
    <w:rsid w:val="00676627"/>
    <w:rsid w:val="0067735A"/>
    <w:rsid w:val="006802DB"/>
    <w:rsid w:val="00681738"/>
    <w:rsid w:val="00682A5D"/>
    <w:rsid w:val="00683EBA"/>
    <w:rsid w:val="006848B7"/>
    <w:rsid w:val="00684EF4"/>
    <w:rsid w:val="00686584"/>
    <w:rsid w:val="006869DB"/>
    <w:rsid w:val="00686E30"/>
    <w:rsid w:val="00691312"/>
    <w:rsid w:val="0069215F"/>
    <w:rsid w:val="006943B0"/>
    <w:rsid w:val="00694599"/>
    <w:rsid w:val="00697799"/>
    <w:rsid w:val="006A085A"/>
    <w:rsid w:val="006A1160"/>
    <w:rsid w:val="006A29AE"/>
    <w:rsid w:val="006A3711"/>
    <w:rsid w:val="006A443C"/>
    <w:rsid w:val="006A49A8"/>
    <w:rsid w:val="006B0FE9"/>
    <w:rsid w:val="006B1AA8"/>
    <w:rsid w:val="006B1DB8"/>
    <w:rsid w:val="006B6C93"/>
    <w:rsid w:val="006C1530"/>
    <w:rsid w:val="006C28EF"/>
    <w:rsid w:val="006C2E6F"/>
    <w:rsid w:val="006C44D6"/>
    <w:rsid w:val="006C5485"/>
    <w:rsid w:val="006D1110"/>
    <w:rsid w:val="006D1E76"/>
    <w:rsid w:val="006D395A"/>
    <w:rsid w:val="006D42D9"/>
    <w:rsid w:val="006E0B0E"/>
    <w:rsid w:val="006E1EC8"/>
    <w:rsid w:val="006E433C"/>
    <w:rsid w:val="006E598E"/>
    <w:rsid w:val="006E6AD1"/>
    <w:rsid w:val="006E7D89"/>
    <w:rsid w:val="006F0622"/>
    <w:rsid w:val="006F1B53"/>
    <w:rsid w:val="006F3634"/>
    <w:rsid w:val="006F370C"/>
    <w:rsid w:val="006F5EA6"/>
    <w:rsid w:val="00700366"/>
    <w:rsid w:val="00701D0D"/>
    <w:rsid w:val="00703896"/>
    <w:rsid w:val="00704703"/>
    <w:rsid w:val="00704C04"/>
    <w:rsid w:val="00711424"/>
    <w:rsid w:val="00711FE7"/>
    <w:rsid w:val="007121E9"/>
    <w:rsid w:val="00712A85"/>
    <w:rsid w:val="00712D1A"/>
    <w:rsid w:val="0071301F"/>
    <w:rsid w:val="007137DF"/>
    <w:rsid w:val="00713B15"/>
    <w:rsid w:val="00714284"/>
    <w:rsid w:val="00721869"/>
    <w:rsid w:val="00721CCE"/>
    <w:rsid w:val="00722079"/>
    <w:rsid w:val="00722691"/>
    <w:rsid w:val="00722C69"/>
    <w:rsid w:val="00722EA5"/>
    <w:rsid w:val="0072389B"/>
    <w:rsid w:val="00723EC7"/>
    <w:rsid w:val="00724ABD"/>
    <w:rsid w:val="00726463"/>
    <w:rsid w:val="007328BF"/>
    <w:rsid w:val="00732F66"/>
    <w:rsid w:val="00733017"/>
    <w:rsid w:val="00734541"/>
    <w:rsid w:val="00734844"/>
    <w:rsid w:val="00741C43"/>
    <w:rsid w:val="00741D5B"/>
    <w:rsid w:val="00742497"/>
    <w:rsid w:val="007425EC"/>
    <w:rsid w:val="00744DD0"/>
    <w:rsid w:val="00746D9B"/>
    <w:rsid w:val="0074716E"/>
    <w:rsid w:val="00751D38"/>
    <w:rsid w:val="00753C18"/>
    <w:rsid w:val="00755C99"/>
    <w:rsid w:val="00761615"/>
    <w:rsid w:val="0076252D"/>
    <w:rsid w:val="007635B6"/>
    <w:rsid w:val="00764C72"/>
    <w:rsid w:val="00766BED"/>
    <w:rsid w:val="00770C54"/>
    <w:rsid w:val="00772D86"/>
    <w:rsid w:val="0077306D"/>
    <w:rsid w:val="00773073"/>
    <w:rsid w:val="0077410B"/>
    <w:rsid w:val="00774744"/>
    <w:rsid w:val="00774BB8"/>
    <w:rsid w:val="00776EF5"/>
    <w:rsid w:val="00777258"/>
    <w:rsid w:val="00781386"/>
    <w:rsid w:val="00782190"/>
    <w:rsid w:val="00782536"/>
    <w:rsid w:val="00783310"/>
    <w:rsid w:val="00783B55"/>
    <w:rsid w:val="00783B62"/>
    <w:rsid w:val="00783FB3"/>
    <w:rsid w:val="007848FA"/>
    <w:rsid w:val="00785E72"/>
    <w:rsid w:val="00786941"/>
    <w:rsid w:val="00790F96"/>
    <w:rsid w:val="00791091"/>
    <w:rsid w:val="0079330F"/>
    <w:rsid w:val="00794AE0"/>
    <w:rsid w:val="00795FE5"/>
    <w:rsid w:val="00797390"/>
    <w:rsid w:val="007974EC"/>
    <w:rsid w:val="007A13FE"/>
    <w:rsid w:val="007A209F"/>
    <w:rsid w:val="007A2924"/>
    <w:rsid w:val="007A39E1"/>
    <w:rsid w:val="007A4A6D"/>
    <w:rsid w:val="007A59C2"/>
    <w:rsid w:val="007A64E1"/>
    <w:rsid w:val="007A6D85"/>
    <w:rsid w:val="007B033A"/>
    <w:rsid w:val="007B35BD"/>
    <w:rsid w:val="007B6080"/>
    <w:rsid w:val="007B73A5"/>
    <w:rsid w:val="007C120D"/>
    <w:rsid w:val="007C56B7"/>
    <w:rsid w:val="007C5DF8"/>
    <w:rsid w:val="007C7307"/>
    <w:rsid w:val="007D1BCF"/>
    <w:rsid w:val="007D4746"/>
    <w:rsid w:val="007D75CF"/>
    <w:rsid w:val="007D7D22"/>
    <w:rsid w:val="007E0695"/>
    <w:rsid w:val="007E30B4"/>
    <w:rsid w:val="007E3550"/>
    <w:rsid w:val="007E3FEB"/>
    <w:rsid w:val="007E6DC5"/>
    <w:rsid w:val="007E70D1"/>
    <w:rsid w:val="007F6666"/>
    <w:rsid w:val="007F6E04"/>
    <w:rsid w:val="007F6F9E"/>
    <w:rsid w:val="00807EA7"/>
    <w:rsid w:val="00810361"/>
    <w:rsid w:val="00810860"/>
    <w:rsid w:val="00810F56"/>
    <w:rsid w:val="00815286"/>
    <w:rsid w:val="0081578B"/>
    <w:rsid w:val="0081774E"/>
    <w:rsid w:val="00817DB4"/>
    <w:rsid w:val="00823DE4"/>
    <w:rsid w:val="008270A4"/>
    <w:rsid w:val="008277AC"/>
    <w:rsid w:val="00832C0F"/>
    <w:rsid w:val="00832D97"/>
    <w:rsid w:val="00834AA4"/>
    <w:rsid w:val="008350CD"/>
    <w:rsid w:val="008365C2"/>
    <w:rsid w:val="00840784"/>
    <w:rsid w:val="00843ADF"/>
    <w:rsid w:val="0084616D"/>
    <w:rsid w:val="00851C13"/>
    <w:rsid w:val="0085239B"/>
    <w:rsid w:val="008530A4"/>
    <w:rsid w:val="00856B7A"/>
    <w:rsid w:val="00860EEA"/>
    <w:rsid w:val="00860F3F"/>
    <w:rsid w:val="00861045"/>
    <w:rsid w:val="00864639"/>
    <w:rsid w:val="00865E95"/>
    <w:rsid w:val="00870C39"/>
    <w:rsid w:val="008738C9"/>
    <w:rsid w:val="00877B82"/>
    <w:rsid w:val="008802CF"/>
    <w:rsid w:val="0088043C"/>
    <w:rsid w:val="00880606"/>
    <w:rsid w:val="008817E1"/>
    <w:rsid w:val="008832FA"/>
    <w:rsid w:val="00887974"/>
    <w:rsid w:val="00887F6E"/>
    <w:rsid w:val="008906C9"/>
    <w:rsid w:val="00890F3D"/>
    <w:rsid w:val="008910DA"/>
    <w:rsid w:val="00893140"/>
    <w:rsid w:val="008940AF"/>
    <w:rsid w:val="0089632A"/>
    <w:rsid w:val="008A2119"/>
    <w:rsid w:val="008A2898"/>
    <w:rsid w:val="008A339B"/>
    <w:rsid w:val="008A5D25"/>
    <w:rsid w:val="008A71D4"/>
    <w:rsid w:val="008B0AFE"/>
    <w:rsid w:val="008B1361"/>
    <w:rsid w:val="008B156E"/>
    <w:rsid w:val="008B319B"/>
    <w:rsid w:val="008B32B9"/>
    <w:rsid w:val="008B3510"/>
    <w:rsid w:val="008B4C04"/>
    <w:rsid w:val="008B609B"/>
    <w:rsid w:val="008B7CC9"/>
    <w:rsid w:val="008C1C43"/>
    <w:rsid w:val="008C44AE"/>
    <w:rsid w:val="008C48B0"/>
    <w:rsid w:val="008C4B8E"/>
    <w:rsid w:val="008C5577"/>
    <w:rsid w:val="008C5738"/>
    <w:rsid w:val="008C5916"/>
    <w:rsid w:val="008C6863"/>
    <w:rsid w:val="008D04F0"/>
    <w:rsid w:val="008D1633"/>
    <w:rsid w:val="008D2D37"/>
    <w:rsid w:val="008D3EBF"/>
    <w:rsid w:val="008D5361"/>
    <w:rsid w:val="008E20B5"/>
    <w:rsid w:val="008E241B"/>
    <w:rsid w:val="008E27F3"/>
    <w:rsid w:val="008E5242"/>
    <w:rsid w:val="008E52FE"/>
    <w:rsid w:val="008E5F71"/>
    <w:rsid w:val="008E753C"/>
    <w:rsid w:val="008F1FF3"/>
    <w:rsid w:val="008F3500"/>
    <w:rsid w:val="008F3747"/>
    <w:rsid w:val="008F4119"/>
    <w:rsid w:val="008F7EB7"/>
    <w:rsid w:val="00901485"/>
    <w:rsid w:val="00901C36"/>
    <w:rsid w:val="00903F15"/>
    <w:rsid w:val="00904B74"/>
    <w:rsid w:val="009056D9"/>
    <w:rsid w:val="009060FC"/>
    <w:rsid w:val="00913D3B"/>
    <w:rsid w:val="0091529E"/>
    <w:rsid w:val="0091675E"/>
    <w:rsid w:val="00916958"/>
    <w:rsid w:val="0091714D"/>
    <w:rsid w:val="00917325"/>
    <w:rsid w:val="00917ADF"/>
    <w:rsid w:val="00921610"/>
    <w:rsid w:val="00922461"/>
    <w:rsid w:val="00923D4F"/>
    <w:rsid w:val="00924E3C"/>
    <w:rsid w:val="00924F84"/>
    <w:rsid w:val="00925E2C"/>
    <w:rsid w:val="0092665C"/>
    <w:rsid w:val="00926DA4"/>
    <w:rsid w:val="00927214"/>
    <w:rsid w:val="00931CD8"/>
    <w:rsid w:val="00934026"/>
    <w:rsid w:val="009356CB"/>
    <w:rsid w:val="00936C59"/>
    <w:rsid w:val="00937A0F"/>
    <w:rsid w:val="00944190"/>
    <w:rsid w:val="00946484"/>
    <w:rsid w:val="0094665E"/>
    <w:rsid w:val="00947546"/>
    <w:rsid w:val="00954462"/>
    <w:rsid w:val="00956049"/>
    <w:rsid w:val="0095683B"/>
    <w:rsid w:val="009609D0"/>
    <w:rsid w:val="009612BB"/>
    <w:rsid w:val="009612CC"/>
    <w:rsid w:val="009619DA"/>
    <w:rsid w:val="0096300A"/>
    <w:rsid w:val="00964F19"/>
    <w:rsid w:val="00965ADC"/>
    <w:rsid w:val="00965DC4"/>
    <w:rsid w:val="00967BED"/>
    <w:rsid w:val="00970615"/>
    <w:rsid w:val="00971BEE"/>
    <w:rsid w:val="0097234C"/>
    <w:rsid w:val="00972A65"/>
    <w:rsid w:val="00974EA6"/>
    <w:rsid w:val="009755B3"/>
    <w:rsid w:val="00975A76"/>
    <w:rsid w:val="00976530"/>
    <w:rsid w:val="00976E82"/>
    <w:rsid w:val="009860DA"/>
    <w:rsid w:val="009865C7"/>
    <w:rsid w:val="009876F5"/>
    <w:rsid w:val="0099019E"/>
    <w:rsid w:val="00992458"/>
    <w:rsid w:val="00992B9B"/>
    <w:rsid w:val="00992B9F"/>
    <w:rsid w:val="009947ED"/>
    <w:rsid w:val="00994BE5"/>
    <w:rsid w:val="009A2EF9"/>
    <w:rsid w:val="009A4D75"/>
    <w:rsid w:val="009A522F"/>
    <w:rsid w:val="009A6F89"/>
    <w:rsid w:val="009B0A78"/>
    <w:rsid w:val="009B36EE"/>
    <w:rsid w:val="009B5BBB"/>
    <w:rsid w:val="009B668A"/>
    <w:rsid w:val="009B7D79"/>
    <w:rsid w:val="009C0327"/>
    <w:rsid w:val="009C0EB7"/>
    <w:rsid w:val="009C0EF5"/>
    <w:rsid w:val="009D0DA6"/>
    <w:rsid w:val="009D7B94"/>
    <w:rsid w:val="009E1D64"/>
    <w:rsid w:val="009E5184"/>
    <w:rsid w:val="009E6379"/>
    <w:rsid w:val="009F1135"/>
    <w:rsid w:val="009F2BB8"/>
    <w:rsid w:val="009F5CCF"/>
    <w:rsid w:val="009F5FEF"/>
    <w:rsid w:val="009F6FF4"/>
    <w:rsid w:val="00A005CF"/>
    <w:rsid w:val="00A0062E"/>
    <w:rsid w:val="00A04326"/>
    <w:rsid w:val="00A046BA"/>
    <w:rsid w:val="00A046D7"/>
    <w:rsid w:val="00A076B7"/>
    <w:rsid w:val="00A078F9"/>
    <w:rsid w:val="00A07EEF"/>
    <w:rsid w:val="00A120D6"/>
    <w:rsid w:val="00A125C5"/>
    <w:rsid w:val="00A12D5C"/>
    <w:rsid w:val="00A1332B"/>
    <w:rsid w:val="00A1395A"/>
    <w:rsid w:val="00A13BCA"/>
    <w:rsid w:val="00A155D0"/>
    <w:rsid w:val="00A16E98"/>
    <w:rsid w:val="00A21852"/>
    <w:rsid w:val="00A220E3"/>
    <w:rsid w:val="00A27B46"/>
    <w:rsid w:val="00A27E07"/>
    <w:rsid w:val="00A37870"/>
    <w:rsid w:val="00A413A4"/>
    <w:rsid w:val="00A41B8F"/>
    <w:rsid w:val="00A42A2D"/>
    <w:rsid w:val="00A444D2"/>
    <w:rsid w:val="00A459B5"/>
    <w:rsid w:val="00A5039D"/>
    <w:rsid w:val="00A5073F"/>
    <w:rsid w:val="00A51DCE"/>
    <w:rsid w:val="00A54A0B"/>
    <w:rsid w:val="00A5559F"/>
    <w:rsid w:val="00A55CC5"/>
    <w:rsid w:val="00A55F66"/>
    <w:rsid w:val="00A61FC7"/>
    <w:rsid w:val="00A63B3C"/>
    <w:rsid w:val="00A65CCE"/>
    <w:rsid w:val="00A65EE7"/>
    <w:rsid w:val="00A70133"/>
    <w:rsid w:val="00A70201"/>
    <w:rsid w:val="00A708D0"/>
    <w:rsid w:val="00A742BA"/>
    <w:rsid w:val="00A757FA"/>
    <w:rsid w:val="00A75E03"/>
    <w:rsid w:val="00A8241B"/>
    <w:rsid w:val="00A84420"/>
    <w:rsid w:val="00A84AB9"/>
    <w:rsid w:val="00A84BCD"/>
    <w:rsid w:val="00A84C24"/>
    <w:rsid w:val="00A921E2"/>
    <w:rsid w:val="00A9295B"/>
    <w:rsid w:val="00A92A55"/>
    <w:rsid w:val="00A931BA"/>
    <w:rsid w:val="00A95521"/>
    <w:rsid w:val="00A96567"/>
    <w:rsid w:val="00A96843"/>
    <w:rsid w:val="00A9782A"/>
    <w:rsid w:val="00AA51D5"/>
    <w:rsid w:val="00AA7577"/>
    <w:rsid w:val="00AB253F"/>
    <w:rsid w:val="00AB3E39"/>
    <w:rsid w:val="00AB4AE5"/>
    <w:rsid w:val="00AB56CE"/>
    <w:rsid w:val="00AB661B"/>
    <w:rsid w:val="00AC04F0"/>
    <w:rsid w:val="00AC3C6A"/>
    <w:rsid w:val="00AC5BA8"/>
    <w:rsid w:val="00AC5C16"/>
    <w:rsid w:val="00AC67E3"/>
    <w:rsid w:val="00AC6FC7"/>
    <w:rsid w:val="00AD104D"/>
    <w:rsid w:val="00AD445B"/>
    <w:rsid w:val="00AD7DBD"/>
    <w:rsid w:val="00AE1144"/>
    <w:rsid w:val="00AE2C9C"/>
    <w:rsid w:val="00AE3250"/>
    <w:rsid w:val="00AE5381"/>
    <w:rsid w:val="00AE7424"/>
    <w:rsid w:val="00AF0EAC"/>
    <w:rsid w:val="00AF5142"/>
    <w:rsid w:val="00AF540B"/>
    <w:rsid w:val="00AF714F"/>
    <w:rsid w:val="00AF794A"/>
    <w:rsid w:val="00AF7F93"/>
    <w:rsid w:val="00B00AF8"/>
    <w:rsid w:val="00B010AE"/>
    <w:rsid w:val="00B0398A"/>
    <w:rsid w:val="00B05836"/>
    <w:rsid w:val="00B06140"/>
    <w:rsid w:val="00B07EC6"/>
    <w:rsid w:val="00B10B38"/>
    <w:rsid w:val="00B16E42"/>
    <w:rsid w:val="00B17141"/>
    <w:rsid w:val="00B1739E"/>
    <w:rsid w:val="00B20ADF"/>
    <w:rsid w:val="00B20FFE"/>
    <w:rsid w:val="00B22B0A"/>
    <w:rsid w:val="00B23BDB"/>
    <w:rsid w:val="00B24554"/>
    <w:rsid w:val="00B25947"/>
    <w:rsid w:val="00B2712F"/>
    <w:rsid w:val="00B31575"/>
    <w:rsid w:val="00B33E7F"/>
    <w:rsid w:val="00B35190"/>
    <w:rsid w:val="00B40061"/>
    <w:rsid w:val="00B400DE"/>
    <w:rsid w:val="00B40555"/>
    <w:rsid w:val="00B41B12"/>
    <w:rsid w:val="00B43A2F"/>
    <w:rsid w:val="00B44608"/>
    <w:rsid w:val="00B446D5"/>
    <w:rsid w:val="00B46F19"/>
    <w:rsid w:val="00B5100D"/>
    <w:rsid w:val="00B54216"/>
    <w:rsid w:val="00B54575"/>
    <w:rsid w:val="00B60A96"/>
    <w:rsid w:val="00B6211C"/>
    <w:rsid w:val="00B624F1"/>
    <w:rsid w:val="00B636B8"/>
    <w:rsid w:val="00B639B7"/>
    <w:rsid w:val="00B64086"/>
    <w:rsid w:val="00B64399"/>
    <w:rsid w:val="00B64FAF"/>
    <w:rsid w:val="00B659FD"/>
    <w:rsid w:val="00B66C77"/>
    <w:rsid w:val="00B70476"/>
    <w:rsid w:val="00B73B21"/>
    <w:rsid w:val="00B73D4B"/>
    <w:rsid w:val="00B75725"/>
    <w:rsid w:val="00B758C6"/>
    <w:rsid w:val="00B76989"/>
    <w:rsid w:val="00B8094F"/>
    <w:rsid w:val="00B8106C"/>
    <w:rsid w:val="00B8230C"/>
    <w:rsid w:val="00B8547D"/>
    <w:rsid w:val="00B858BB"/>
    <w:rsid w:val="00B95610"/>
    <w:rsid w:val="00B96738"/>
    <w:rsid w:val="00B97C42"/>
    <w:rsid w:val="00BA0135"/>
    <w:rsid w:val="00BA0F20"/>
    <w:rsid w:val="00BA18BD"/>
    <w:rsid w:val="00BA4041"/>
    <w:rsid w:val="00BA724C"/>
    <w:rsid w:val="00BB1D5B"/>
    <w:rsid w:val="00BB2D30"/>
    <w:rsid w:val="00BB391C"/>
    <w:rsid w:val="00BB7804"/>
    <w:rsid w:val="00BC0325"/>
    <w:rsid w:val="00BC06A4"/>
    <w:rsid w:val="00BC0D09"/>
    <w:rsid w:val="00BC11A8"/>
    <w:rsid w:val="00BC1A91"/>
    <w:rsid w:val="00BC228C"/>
    <w:rsid w:val="00BC4DE8"/>
    <w:rsid w:val="00BC5D41"/>
    <w:rsid w:val="00BD0B4D"/>
    <w:rsid w:val="00BD15B3"/>
    <w:rsid w:val="00BD21C9"/>
    <w:rsid w:val="00BD297E"/>
    <w:rsid w:val="00BD2E14"/>
    <w:rsid w:val="00BD6496"/>
    <w:rsid w:val="00BD6E38"/>
    <w:rsid w:val="00BE095D"/>
    <w:rsid w:val="00BE25BC"/>
    <w:rsid w:val="00BE65C8"/>
    <w:rsid w:val="00BF166E"/>
    <w:rsid w:val="00BF31C7"/>
    <w:rsid w:val="00BF4183"/>
    <w:rsid w:val="00BF48D9"/>
    <w:rsid w:val="00BF4CD4"/>
    <w:rsid w:val="00BF5349"/>
    <w:rsid w:val="00BF5CA6"/>
    <w:rsid w:val="00BF65B6"/>
    <w:rsid w:val="00C0299D"/>
    <w:rsid w:val="00C0338D"/>
    <w:rsid w:val="00C04D33"/>
    <w:rsid w:val="00C05B8B"/>
    <w:rsid w:val="00C1375C"/>
    <w:rsid w:val="00C22D50"/>
    <w:rsid w:val="00C250D5"/>
    <w:rsid w:val="00C2588C"/>
    <w:rsid w:val="00C27958"/>
    <w:rsid w:val="00C3593D"/>
    <w:rsid w:val="00C40D86"/>
    <w:rsid w:val="00C42639"/>
    <w:rsid w:val="00C433C6"/>
    <w:rsid w:val="00C438DE"/>
    <w:rsid w:val="00C46495"/>
    <w:rsid w:val="00C46C97"/>
    <w:rsid w:val="00C47F8D"/>
    <w:rsid w:val="00C5009C"/>
    <w:rsid w:val="00C501EE"/>
    <w:rsid w:val="00C50373"/>
    <w:rsid w:val="00C507E7"/>
    <w:rsid w:val="00C50AA1"/>
    <w:rsid w:val="00C53AEF"/>
    <w:rsid w:val="00C562BC"/>
    <w:rsid w:val="00C569AA"/>
    <w:rsid w:val="00C5730A"/>
    <w:rsid w:val="00C62030"/>
    <w:rsid w:val="00C626F6"/>
    <w:rsid w:val="00C630A0"/>
    <w:rsid w:val="00C66845"/>
    <w:rsid w:val="00C75AFE"/>
    <w:rsid w:val="00C81391"/>
    <w:rsid w:val="00C82A79"/>
    <w:rsid w:val="00C853FD"/>
    <w:rsid w:val="00C85821"/>
    <w:rsid w:val="00C873C5"/>
    <w:rsid w:val="00C876BF"/>
    <w:rsid w:val="00C9187E"/>
    <w:rsid w:val="00C9281D"/>
    <w:rsid w:val="00C92898"/>
    <w:rsid w:val="00C9570E"/>
    <w:rsid w:val="00C972C0"/>
    <w:rsid w:val="00C97E59"/>
    <w:rsid w:val="00CA095A"/>
    <w:rsid w:val="00CA2F3F"/>
    <w:rsid w:val="00CA346F"/>
    <w:rsid w:val="00CA3609"/>
    <w:rsid w:val="00CA7A19"/>
    <w:rsid w:val="00CB02E5"/>
    <w:rsid w:val="00CB0631"/>
    <w:rsid w:val="00CB1EAF"/>
    <w:rsid w:val="00CB2CF5"/>
    <w:rsid w:val="00CB612E"/>
    <w:rsid w:val="00CC07E7"/>
    <w:rsid w:val="00CC5854"/>
    <w:rsid w:val="00CC5B02"/>
    <w:rsid w:val="00CC627A"/>
    <w:rsid w:val="00CC64BE"/>
    <w:rsid w:val="00CD54F4"/>
    <w:rsid w:val="00CD56AF"/>
    <w:rsid w:val="00CE1188"/>
    <w:rsid w:val="00CE1B3B"/>
    <w:rsid w:val="00CE1D5C"/>
    <w:rsid w:val="00CE2E22"/>
    <w:rsid w:val="00CE36F4"/>
    <w:rsid w:val="00CE3C94"/>
    <w:rsid w:val="00CE3DD6"/>
    <w:rsid w:val="00CE6164"/>
    <w:rsid w:val="00CE6F52"/>
    <w:rsid w:val="00CE7514"/>
    <w:rsid w:val="00CE7616"/>
    <w:rsid w:val="00CF2C0B"/>
    <w:rsid w:val="00CF3AAA"/>
    <w:rsid w:val="00CF5500"/>
    <w:rsid w:val="00CF7D47"/>
    <w:rsid w:val="00D02711"/>
    <w:rsid w:val="00D03379"/>
    <w:rsid w:val="00D059B4"/>
    <w:rsid w:val="00D06047"/>
    <w:rsid w:val="00D06230"/>
    <w:rsid w:val="00D068DA"/>
    <w:rsid w:val="00D12751"/>
    <w:rsid w:val="00D16DD0"/>
    <w:rsid w:val="00D17B37"/>
    <w:rsid w:val="00D210DE"/>
    <w:rsid w:val="00D2281B"/>
    <w:rsid w:val="00D22D40"/>
    <w:rsid w:val="00D234A7"/>
    <w:rsid w:val="00D23D82"/>
    <w:rsid w:val="00D248DE"/>
    <w:rsid w:val="00D250A8"/>
    <w:rsid w:val="00D25445"/>
    <w:rsid w:val="00D259F0"/>
    <w:rsid w:val="00D26764"/>
    <w:rsid w:val="00D2780C"/>
    <w:rsid w:val="00D278B7"/>
    <w:rsid w:val="00D30F63"/>
    <w:rsid w:val="00D315F7"/>
    <w:rsid w:val="00D3255C"/>
    <w:rsid w:val="00D3773B"/>
    <w:rsid w:val="00D37B52"/>
    <w:rsid w:val="00D37DAE"/>
    <w:rsid w:val="00D44C75"/>
    <w:rsid w:val="00D45BD1"/>
    <w:rsid w:val="00D5045D"/>
    <w:rsid w:val="00D50731"/>
    <w:rsid w:val="00D518C4"/>
    <w:rsid w:val="00D529C2"/>
    <w:rsid w:val="00D55EDD"/>
    <w:rsid w:val="00D62E06"/>
    <w:rsid w:val="00D6697E"/>
    <w:rsid w:val="00D67A41"/>
    <w:rsid w:val="00D67B95"/>
    <w:rsid w:val="00D700F8"/>
    <w:rsid w:val="00D73D55"/>
    <w:rsid w:val="00D749C7"/>
    <w:rsid w:val="00D757C9"/>
    <w:rsid w:val="00D77AD3"/>
    <w:rsid w:val="00D81083"/>
    <w:rsid w:val="00D84279"/>
    <w:rsid w:val="00D8542D"/>
    <w:rsid w:val="00D93798"/>
    <w:rsid w:val="00D94087"/>
    <w:rsid w:val="00DA0F30"/>
    <w:rsid w:val="00DA2D6B"/>
    <w:rsid w:val="00DA57D5"/>
    <w:rsid w:val="00DB157B"/>
    <w:rsid w:val="00DB2111"/>
    <w:rsid w:val="00DB3DAF"/>
    <w:rsid w:val="00DB44DF"/>
    <w:rsid w:val="00DB45BD"/>
    <w:rsid w:val="00DB60BF"/>
    <w:rsid w:val="00DB6576"/>
    <w:rsid w:val="00DC0799"/>
    <w:rsid w:val="00DC1560"/>
    <w:rsid w:val="00DC6A71"/>
    <w:rsid w:val="00DC75D7"/>
    <w:rsid w:val="00DD0091"/>
    <w:rsid w:val="00DD14D1"/>
    <w:rsid w:val="00DD32E4"/>
    <w:rsid w:val="00DD3E0C"/>
    <w:rsid w:val="00DD499C"/>
    <w:rsid w:val="00DD5467"/>
    <w:rsid w:val="00DD6486"/>
    <w:rsid w:val="00DD6776"/>
    <w:rsid w:val="00DE0CA1"/>
    <w:rsid w:val="00DE1DDF"/>
    <w:rsid w:val="00DE2ABC"/>
    <w:rsid w:val="00DE33DD"/>
    <w:rsid w:val="00DE5B46"/>
    <w:rsid w:val="00DE63BB"/>
    <w:rsid w:val="00DF2E96"/>
    <w:rsid w:val="00DF4F87"/>
    <w:rsid w:val="00E011BC"/>
    <w:rsid w:val="00E02CAC"/>
    <w:rsid w:val="00E0357D"/>
    <w:rsid w:val="00E037D8"/>
    <w:rsid w:val="00E04FA0"/>
    <w:rsid w:val="00E0644D"/>
    <w:rsid w:val="00E07F42"/>
    <w:rsid w:val="00E12A7C"/>
    <w:rsid w:val="00E136A1"/>
    <w:rsid w:val="00E14C2D"/>
    <w:rsid w:val="00E168A1"/>
    <w:rsid w:val="00E20C6C"/>
    <w:rsid w:val="00E2212A"/>
    <w:rsid w:val="00E24EC2"/>
    <w:rsid w:val="00E26732"/>
    <w:rsid w:val="00E32A0D"/>
    <w:rsid w:val="00E333F9"/>
    <w:rsid w:val="00E36CF6"/>
    <w:rsid w:val="00E41935"/>
    <w:rsid w:val="00E41DC2"/>
    <w:rsid w:val="00E46120"/>
    <w:rsid w:val="00E46274"/>
    <w:rsid w:val="00E47787"/>
    <w:rsid w:val="00E51261"/>
    <w:rsid w:val="00E514D2"/>
    <w:rsid w:val="00E55572"/>
    <w:rsid w:val="00E576DE"/>
    <w:rsid w:val="00E612C0"/>
    <w:rsid w:val="00E71F07"/>
    <w:rsid w:val="00E74888"/>
    <w:rsid w:val="00E774A7"/>
    <w:rsid w:val="00E80A17"/>
    <w:rsid w:val="00E814E3"/>
    <w:rsid w:val="00E81D37"/>
    <w:rsid w:val="00E82522"/>
    <w:rsid w:val="00E826CC"/>
    <w:rsid w:val="00E91E9A"/>
    <w:rsid w:val="00E92991"/>
    <w:rsid w:val="00E938E2"/>
    <w:rsid w:val="00E939B9"/>
    <w:rsid w:val="00E939D7"/>
    <w:rsid w:val="00E9576F"/>
    <w:rsid w:val="00E96368"/>
    <w:rsid w:val="00E97C60"/>
    <w:rsid w:val="00E97E11"/>
    <w:rsid w:val="00EA1E57"/>
    <w:rsid w:val="00EA441D"/>
    <w:rsid w:val="00EA5DA6"/>
    <w:rsid w:val="00EA6D06"/>
    <w:rsid w:val="00EA7183"/>
    <w:rsid w:val="00EB1A64"/>
    <w:rsid w:val="00EB4BBC"/>
    <w:rsid w:val="00EB63B7"/>
    <w:rsid w:val="00EB7D2D"/>
    <w:rsid w:val="00EC0537"/>
    <w:rsid w:val="00EC1050"/>
    <w:rsid w:val="00EC1364"/>
    <w:rsid w:val="00EC1FF2"/>
    <w:rsid w:val="00EC2B53"/>
    <w:rsid w:val="00EC3BB3"/>
    <w:rsid w:val="00EC52F1"/>
    <w:rsid w:val="00EC5AB9"/>
    <w:rsid w:val="00EC6F26"/>
    <w:rsid w:val="00EC7421"/>
    <w:rsid w:val="00ED0056"/>
    <w:rsid w:val="00ED53BE"/>
    <w:rsid w:val="00ED7E82"/>
    <w:rsid w:val="00EE062B"/>
    <w:rsid w:val="00EE4713"/>
    <w:rsid w:val="00EE7CC7"/>
    <w:rsid w:val="00EF0582"/>
    <w:rsid w:val="00EF0F6D"/>
    <w:rsid w:val="00EF2B21"/>
    <w:rsid w:val="00EF5869"/>
    <w:rsid w:val="00EF7995"/>
    <w:rsid w:val="00F01612"/>
    <w:rsid w:val="00F01AC6"/>
    <w:rsid w:val="00F039CD"/>
    <w:rsid w:val="00F06AF0"/>
    <w:rsid w:val="00F10297"/>
    <w:rsid w:val="00F11640"/>
    <w:rsid w:val="00F153E5"/>
    <w:rsid w:val="00F221B8"/>
    <w:rsid w:val="00F240BB"/>
    <w:rsid w:val="00F24566"/>
    <w:rsid w:val="00F268D5"/>
    <w:rsid w:val="00F32069"/>
    <w:rsid w:val="00F3678D"/>
    <w:rsid w:val="00F3686F"/>
    <w:rsid w:val="00F3704C"/>
    <w:rsid w:val="00F43099"/>
    <w:rsid w:val="00F43544"/>
    <w:rsid w:val="00F43DBD"/>
    <w:rsid w:val="00F46724"/>
    <w:rsid w:val="00F47D66"/>
    <w:rsid w:val="00F52D33"/>
    <w:rsid w:val="00F538AC"/>
    <w:rsid w:val="00F54271"/>
    <w:rsid w:val="00F56337"/>
    <w:rsid w:val="00F57FED"/>
    <w:rsid w:val="00F60B64"/>
    <w:rsid w:val="00F66FD5"/>
    <w:rsid w:val="00F74FBA"/>
    <w:rsid w:val="00F75A7F"/>
    <w:rsid w:val="00F76393"/>
    <w:rsid w:val="00F76D44"/>
    <w:rsid w:val="00F80F11"/>
    <w:rsid w:val="00F83A04"/>
    <w:rsid w:val="00F85443"/>
    <w:rsid w:val="00F907E8"/>
    <w:rsid w:val="00F912B1"/>
    <w:rsid w:val="00F92D37"/>
    <w:rsid w:val="00F93EA7"/>
    <w:rsid w:val="00F9414E"/>
    <w:rsid w:val="00F94E0F"/>
    <w:rsid w:val="00F965AC"/>
    <w:rsid w:val="00F97A56"/>
    <w:rsid w:val="00FA07F7"/>
    <w:rsid w:val="00FA0A49"/>
    <w:rsid w:val="00FA0D52"/>
    <w:rsid w:val="00FA1C51"/>
    <w:rsid w:val="00FA28F2"/>
    <w:rsid w:val="00FA2B14"/>
    <w:rsid w:val="00FA4594"/>
    <w:rsid w:val="00FA70DD"/>
    <w:rsid w:val="00FA787E"/>
    <w:rsid w:val="00FA79D0"/>
    <w:rsid w:val="00FA7AD2"/>
    <w:rsid w:val="00FB2844"/>
    <w:rsid w:val="00FB3C68"/>
    <w:rsid w:val="00FB3FD7"/>
    <w:rsid w:val="00FC0EA3"/>
    <w:rsid w:val="00FC3D46"/>
    <w:rsid w:val="00FC4C7C"/>
    <w:rsid w:val="00FC6887"/>
    <w:rsid w:val="00FD1EF3"/>
    <w:rsid w:val="00FD223D"/>
    <w:rsid w:val="00FD346A"/>
    <w:rsid w:val="00FD4915"/>
    <w:rsid w:val="00FD75D0"/>
    <w:rsid w:val="00FE018B"/>
    <w:rsid w:val="00FE01D0"/>
    <w:rsid w:val="00FE1278"/>
    <w:rsid w:val="00FE1515"/>
    <w:rsid w:val="00FE176E"/>
    <w:rsid w:val="00FE1B16"/>
    <w:rsid w:val="00FE3A71"/>
    <w:rsid w:val="00FE45F9"/>
    <w:rsid w:val="00FE51EB"/>
    <w:rsid w:val="00FE5A1D"/>
    <w:rsid w:val="00FE686D"/>
    <w:rsid w:val="00FE6DF0"/>
    <w:rsid w:val="00FE7F57"/>
    <w:rsid w:val="00FE7FD7"/>
    <w:rsid w:val="00FF1B94"/>
    <w:rsid w:val="00FF225F"/>
    <w:rsid w:val="00FF4E80"/>
    <w:rsid w:val="00FF6747"/>
    <w:rsid w:val="00FF68BC"/>
    <w:rsid w:val="00FF782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ABCD35F"/>
  <w15:docId w15:val="{91E89D24-B982-43C6-B1AE-2968A41B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pPr>
        <w:spacing w:before="15" w:after="15" w:line="260" w:lineRule="atLeast"/>
        <w:ind w:left="17" w:right="1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rPr>
      <w:rFonts w:ascii="Arial" w:hAnsi="Arial"/>
      <w:szCs w:val="24"/>
      <w:lang w:eastAsia="en-US"/>
    </w:rPr>
  </w:style>
  <w:style w:type="paragraph" w:styleId="Naslov1">
    <w:name w:val="heading 1"/>
    <w:aliases w:val="NASLOV"/>
    <w:basedOn w:val="Navaden"/>
    <w:next w:val="Navaden"/>
    <w:link w:val="Naslov1Znak"/>
    <w:autoRedefine/>
    <w:qFormat/>
    <w:rsid w:val="00364680"/>
    <w:pPr>
      <w:tabs>
        <w:tab w:val="left" w:pos="0"/>
        <w:tab w:val="left" w:pos="567"/>
      </w:tabs>
      <w:spacing w:before="240" w:after="0"/>
      <w:ind w:left="0"/>
      <w:contextualSpacing/>
      <w:outlineLvl w:val="0"/>
    </w:pPr>
    <w:rPr>
      <w:b/>
      <w:color w:val="000000" w:themeColor="text1"/>
      <w:kern w:val="32"/>
      <w:sz w:val="24"/>
      <w:lang w:eastAsia="sl-SI"/>
    </w:rPr>
  </w:style>
  <w:style w:type="paragraph" w:styleId="Naslov3">
    <w:name w:val="heading 3"/>
    <w:basedOn w:val="Navaden"/>
    <w:next w:val="Navaden"/>
    <w:link w:val="Naslov3Znak"/>
    <w:semiHidden/>
    <w:unhideWhenUsed/>
    <w:qFormat/>
    <w:rsid w:val="00B643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basedOn w:val="Privzetapisavaodstavka"/>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343D7D"/>
    <w:rPr>
      <w:rFonts w:ascii="Arial" w:hAnsi="Arial"/>
      <w:szCs w:val="24"/>
      <w:lang w:val="en-US" w:eastAsia="en-US"/>
    </w:rPr>
  </w:style>
  <w:style w:type="paragraph" w:styleId="Besedilooblaka">
    <w:name w:val="Balloon Text"/>
    <w:basedOn w:val="Navaden"/>
    <w:link w:val="BesedilooblakaZnak"/>
    <w:rsid w:val="00A076B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076B7"/>
    <w:rPr>
      <w:rFonts w:ascii="Tahoma" w:hAnsi="Tahoma" w:cs="Tahoma"/>
      <w:sz w:val="16"/>
      <w:szCs w:val="16"/>
      <w:lang w:val="en-US" w:eastAsia="en-US"/>
    </w:rPr>
  </w:style>
  <w:style w:type="character" w:customStyle="1" w:styleId="hps">
    <w:name w:val="hps"/>
    <w:rsid w:val="00331375"/>
  </w:style>
  <w:style w:type="paragraph" w:customStyle="1" w:styleId="Default">
    <w:name w:val="Default"/>
    <w:rsid w:val="001E6C87"/>
    <w:pPr>
      <w:autoSpaceDE w:val="0"/>
      <w:autoSpaceDN w:val="0"/>
      <w:adjustRightInd w:val="0"/>
    </w:pPr>
    <w:rPr>
      <w:rFonts w:ascii="Arial" w:hAnsi="Arial" w:cs="Arial"/>
      <w:color w:val="000000"/>
      <w:sz w:val="24"/>
      <w:szCs w:val="24"/>
    </w:rPr>
  </w:style>
  <w:style w:type="paragraph" w:styleId="Golobesedilo">
    <w:name w:val="Plain Text"/>
    <w:basedOn w:val="Navaden"/>
    <w:link w:val="GolobesediloZnak"/>
    <w:rsid w:val="00A84420"/>
    <w:pPr>
      <w:tabs>
        <w:tab w:val="left" w:pos="0"/>
        <w:tab w:val="left" w:pos="1008"/>
        <w:tab w:val="left" w:pos="1440"/>
        <w:tab w:val="left" w:pos="1872"/>
        <w:tab w:val="left" w:pos="2880"/>
        <w:tab w:val="left" w:pos="5760"/>
      </w:tabs>
      <w:spacing w:line="240" w:lineRule="exact"/>
    </w:pPr>
    <w:rPr>
      <w:rFonts w:ascii="Courier New" w:eastAsia="MS Mincho" w:hAnsi="Courier New" w:cs="Courier New"/>
      <w:noProof/>
      <w:szCs w:val="20"/>
      <w:lang w:eastAsia="sl-SI"/>
    </w:rPr>
  </w:style>
  <w:style w:type="character" w:customStyle="1" w:styleId="GolobesediloZnak">
    <w:name w:val="Golo besedilo Znak"/>
    <w:basedOn w:val="Privzetapisavaodstavka"/>
    <w:link w:val="Golobesedilo"/>
    <w:rsid w:val="00A84420"/>
    <w:rPr>
      <w:rFonts w:ascii="Courier New" w:eastAsia="MS Mincho" w:hAnsi="Courier New" w:cs="Courier New"/>
      <w:noProof/>
    </w:rPr>
  </w:style>
  <w:style w:type="character" w:styleId="HTMLpisalnistroj">
    <w:name w:val="HTML Typewriter"/>
    <w:basedOn w:val="Privzetapisavaodstavka"/>
    <w:uiPriority w:val="99"/>
    <w:unhideWhenUsed/>
    <w:rsid w:val="00A84420"/>
    <w:rPr>
      <w:rFonts w:ascii="Courier New" w:eastAsia="Calibri" w:hAnsi="Courier New" w:cs="Courier New" w:hint="default"/>
      <w:sz w:val="20"/>
      <w:szCs w:val="20"/>
    </w:rPr>
  </w:style>
  <w:style w:type="paragraph" w:styleId="Navadensplet">
    <w:name w:val="Normal (Web)"/>
    <w:basedOn w:val="Navaden"/>
    <w:uiPriority w:val="99"/>
    <w:rsid w:val="002E3AFD"/>
    <w:pPr>
      <w:spacing w:before="100" w:beforeAutospacing="1" w:after="100" w:afterAutospacing="1" w:line="240" w:lineRule="auto"/>
    </w:pPr>
    <w:rPr>
      <w:rFonts w:ascii="Times New Roman" w:hAnsi="Times New Roman"/>
      <w:sz w:val="24"/>
      <w:szCs w:val="20"/>
      <w:lang w:eastAsia="sl-SI"/>
    </w:rPr>
  </w:style>
  <w:style w:type="paragraph" w:customStyle="1" w:styleId="CM1">
    <w:name w:val="CM1"/>
    <w:basedOn w:val="Default"/>
    <w:next w:val="Default"/>
    <w:uiPriority w:val="99"/>
    <w:rsid w:val="00D700F8"/>
    <w:rPr>
      <w:rFonts w:ascii="Times New Roman" w:hAnsi="Times New Roman" w:cs="Times New Roman"/>
      <w:color w:val="auto"/>
    </w:rPr>
  </w:style>
  <w:style w:type="paragraph" w:customStyle="1" w:styleId="CM3">
    <w:name w:val="CM3"/>
    <w:basedOn w:val="Default"/>
    <w:next w:val="Default"/>
    <w:uiPriority w:val="99"/>
    <w:rsid w:val="00D700F8"/>
    <w:rPr>
      <w:rFonts w:ascii="Times New Roman" w:hAnsi="Times New Roman" w:cs="Times New Roman"/>
      <w:color w:val="auto"/>
    </w:rPr>
  </w:style>
  <w:style w:type="paragraph" w:customStyle="1" w:styleId="CM4">
    <w:name w:val="CM4"/>
    <w:basedOn w:val="Default"/>
    <w:next w:val="Default"/>
    <w:uiPriority w:val="99"/>
    <w:rsid w:val="00D700F8"/>
    <w:rPr>
      <w:rFonts w:ascii="Times New Roman" w:hAnsi="Times New Roman" w:cs="Times New Roman"/>
      <w:color w:val="auto"/>
    </w:rPr>
  </w:style>
  <w:style w:type="paragraph" w:customStyle="1" w:styleId="c01pointnumerotealtn">
    <w:name w:val="c01pointnumerotealtn"/>
    <w:basedOn w:val="Navaden"/>
    <w:rsid w:val="00766BED"/>
    <w:pPr>
      <w:spacing w:before="100" w:beforeAutospacing="1" w:after="100" w:afterAutospacing="1" w:line="240" w:lineRule="auto"/>
    </w:pPr>
    <w:rPr>
      <w:rFonts w:ascii="Times New Roman" w:hAnsi="Times New Roman"/>
      <w:sz w:val="24"/>
      <w:lang w:eastAsia="sl-SI"/>
    </w:rPr>
  </w:style>
  <w:style w:type="character" w:styleId="Poudarek">
    <w:name w:val="Emphasis"/>
    <w:basedOn w:val="Privzetapisavaodstavka"/>
    <w:uiPriority w:val="20"/>
    <w:qFormat/>
    <w:rsid w:val="00C501EE"/>
    <w:rPr>
      <w:i/>
      <w:iCs/>
    </w:rPr>
  </w:style>
  <w:style w:type="paragraph" w:customStyle="1" w:styleId="len1">
    <w:name w:val="len1"/>
    <w:basedOn w:val="Navaden"/>
    <w:rsid w:val="00491400"/>
    <w:pPr>
      <w:spacing w:before="480" w:after="0" w:line="240" w:lineRule="auto"/>
      <w:ind w:left="0" w:right="0"/>
      <w:jc w:val="center"/>
    </w:pPr>
    <w:rPr>
      <w:rFonts w:cs="Arial"/>
      <w:b/>
      <w:bCs/>
      <w:sz w:val="22"/>
      <w:szCs w:val="22"/>
      <w:lang w:eastAsia="sl-SI"/>
    </w:rPr>
  </w:style>
  <w:style w:type="paragraph" w:customStyle="1" w:styleId="odstavek1">
    <w:name w:val="odstavek1"/>
    <w:basedOn w:val="Navaden"/>
    <w:rsid w:val="00491400"/>
    <w:pPr>
      <w:spacing w:before="240" w:after="0" w:line="240" w:lineRule="auto"/>
      <w:ind w:left="0" w:right="0" w:firstLine="1021"/>
    </w:pPr>
    <w:rPr>
      <w:rFonts w:cs="Arial"/>
      <w:sz w:val="22"/>
      <w:szCs w:val="22"/>
      <w:lang w:eastAsia="sl-SI"/>
    </w:rPr>
  </w:style>
  <w:style w:type="paragraph" w:customStyle="1" w:styleId="lennaslov1">
    <w:name w:val="lennaslov1"/>
    <w:basedOn w:val="Navaden"/>
    <w:rsid w:val="00491400"/>
    <w:pPr>
      <w:spacing w:before="0" w:after="0" w:line="240" w:lineRule="auto"/>
      <w:ind w:left="0" w:right="0"/>
      <w:jc w:val="center"/>
    </w:pPr>
    <w:rPr>
      <w:rFonts w:cs="Arial"/>
      <w:b/>
      <w:bCs/>
      <w:sz w:val="22"/>
      <w:szCs w:val="22"/>
      <w:lang w:eastAsia="sl-SI"/>
    </w:rPr>
  </w:style>
  <w:style w:type="paragraph" w:customStyle="1" w:styleId="tevilnatoka1">
    <w:name w:val="tevilnatoka1"/>
    <w:basedOn w:val="Navaden"/>
    <w:rsid w:val="00491400"/>
    <w:pPr>
      <w:spacing w:before="0" w:after="0" w:line="240" w:lineRule="auto"/>
      <w:ind w:left="425" w:right="0" w:hanging="425"/>
    </w:pPr>
    <w:rPr>
      <w:rFonts w:cs="Arial"/>
      <w:sz w:val="22"/>
      <w:szCs w:val="22"/>
      <w:lang w:eastAsia="sl-SI"/>
    </w:rPr>
  </w:style>
  <w:style w:type="paragraph" w:styleId="Odstavekseznama">
    <w:name w:val="List Paragraph"/>
    <w:basedOn w:val="Navaden"/>
    <w:uiPriority w:val="34"/>
    <w:qFormat/>
    <w:rsid w:val="00B400DE"/>
    <w:pPr>
      <w:ind w:left="720"/>
      <w:contextualSpacing/>
    </w:pPr>
  </w:style>
  <w:style w:type="paragraph" w:customStyle="1" w:styleId="oddelek1">
    <w:name w:val="oddelek1"/>
    <w:basedOn w:val="Navaden"/>
    <w:rsid w:val="00F3704C"/>
    <w:pPr>
      <w:spacing w:before="480" w:after="0" w:line="240" w:lineRule="auto"/>
      <w:ind w:left="0" w:right="0"/>
      <w:jc w:val="center"/>
    </w:pPr>
    <w:rPr>
      <w:rFonts w:cs="Arial"/>
      <w:sz w:val="22"/>
      <w:szCs w:val="22"/>
      <w:lang w:eastAsia="sl-SI"/>
    </w:rPr>
  </w:style>
  <w:style w:type="paragraph" w:customStyle="1" w:styleId="rkovnatokazaodstavkom1">
    <w:name w:val="rkovnatokazaodstavkom1"/>
    <w:basedOn w:val="Navaden"/>
    <w:rsid w:val="00F3704C"/>
    <w:pPr>
      <w:spacing w:before="0" w:after="0" w:line="240" w:lineRule="auto"/>
      <w:ind w:left="425" w:right="0" w:hanging="425"/>
    </w:pPr>
    <w:rPr>
      <w:rFonts w:cs="Arial"/>
      <w:sz w:val="22"/>
      <w:szCs w:val="22"/>
      <w:lang w:eastAsia="sl-SI"/>
    </w:rPr>
  </w:style>
  <w:style w:type="character" w:customStyle="1" w:styleId="Naslov3Znak">
    <w:name w:val="Naslov 3 Znak"/>
    <w:basedOn w:val="Privzetapisavaodstavka"/>
    <w:link w:val="Naslov3"/>
    <w:semiHidden/>
    <w:rsid w:val="00B64399"/>
    <w:rPr>
      <w:rFonts w:asciiTheme="majorHAnsi" w:eastAsiaTheme="majorEastAsia" w:hAnsiTheme="majorHAnsi" w:cstheme="majorBidi"/>
      <w:b/>
      <w:bCs/>
      <w:color w:val="4F81BD" w:themeColor="accent1"/>
      <w:szCs w:val="24"/>
      <w:lang w:eastAsia="en-US"/>
    </w:rPr>
  </w:style>
  <w:style w:type="paragraph" w:styleId="Stvarnokazalo1">
    <w:name w:val="index 1"/>
    <w:basedOn w:val="Navaden"/>
    <w:next w:val="Navaden"/>
    <w:autoRedefine/>
    <w:uiPriority w:val="99"/>
    <w:rsid w:val="00C873C5"/>
    <w:pPr>
      <w:spacing w:before="0" w:after="0" w:line="240" w:lineRule="auto"/>
      <w:ind w:left="200" w:hanging="200"/>
    </w:pPr>
  </w:style>
  <w:style w:type="paragraph" w:styleId="NaslovTOC">
    <w:name w:val="TOC Heading"/>
    <w:basedOn w:val="Naslov1"/>
    <w:next w:val="Navaden"/>
    <w:uiPriority w:val="39"/>
    <w:unhideWhenUsed/>
    <w:qFormat/>
    <w:rsid w:val="00F268D5"/>
    <w:pPr>
      <w:keepLines/>
      <w:spacing w:before="480" w:line="276" w:lineRule="auto"/>
      <w:ind w:right="0"/>
      <w:jc w:val="left"/>
      <w:outlineLvl w:val="9"/>
    </w:pPr>
    <w:rPr>
      <w:rFonts w:asciiTheme="majorHAnsi" w:eastAsiaTheme="majorEastAsia" w:hAnsiTheme="majorHAnsi" w:cstheme="majorBidi"/>
      <w:bCs/>
      <w:color w:val="365F91" w:themeColor="accent1" w:themeShade="BF"/>
      <w:kern w:val="0"/>
      <w:szCs w:val="28"/>
    </w:rPr>
  </w:style>
  <w:style w:type="paragraph" w:styleId="Kazalovsebine2">
    <w:name w:val="toc 2"/>
    <w:basedOn w:val="Navaden"/>
    <w:next w:val="Navaden"/>
    <w:autoRedefine/>
    <w:uiPriority w:val="39"/>
    <w:unhideWhenUsed/>
    <w:qFormat/>
    <w:rsid w:val="000A433F"/>
    <w:pPr>
      <w:tabs>
        <w:tab w:val="left" w:pos="709"/>
        <w:tab w:val="right" w:leader="dot" w:pos="8354"/>
      </w:tabs>
      <w:spacing w:before="0" w:after="100" w:line="276" w:lineRule="auto"/>
      <w:ind w:left="220" w:right="0"/>
      <w:jc w:val="left"/>
    </w:pPr>
    <w:rPr>
      <w:rFonts w:asciiTheme="minorHAnsi" w:eastAsiaTheme="minorEastAsia" w:hAnsiTheme="minorHAnsi" w:cstheme="minorBidi"/>
      <w:sz w:val="22"/>
      <w:szCs w:val="22"/>
      <w:lang w:eastAsia="sl-SI"/>
    </w:rPr>
  </w:style>
  <w:style w:type="paragraph" w:styleId="Kazalovsebine1">
    <w:name w:val="toc 1"/>
    <w:basedOn w:val="Navaden"/>
    <w:next w:val="Navaden"/>
    <w:autoRedefine/>
    <w:uiPriority w:val="39"/>
    <w:unhideWhenUsed/>
    <w:qFormat/>
    <w:rsid w:val="00225206"/>
    <w:pPr>
      <w:tabs>
        <w:tab w:val="left" w:pos="709"/>
        <w:tab w:val="right" w:leader="dot" w:pos="8354"/>
      </w:tabs>
      <w:spacing w:before="0" w:after="100" w:line="276" w:lineRule="auto"/>
      <w:ind w:left="0" w:right="0"/>
      <w:jc w:val="left"/>
    </w:pPr>
    <w:rPr>
      <w:rFonts w:eastAsiaTheme="minorEastAsia" w:cs="Arial"/>
      <w:noProof/>
      <w:sz w:val="22"/>
      <w:szCs w:val="22"/>
      <w:lang w:val="it-IT" w:eastAsia="sl-SI"/>
    </w:rPr>
  </w:style>
  <w:style w:type="paragraph" w:styleId="Kazalovsebine3">
    <w:name w:val="toc 3"/>
    <w:basedOn w:val="Navaden"/>
    <w:next w:val="Navaden"/>
    <w:autoRedefine/>
    <w:uiPriority w:val="39"/>
    <w:unhideWhenUsed/>
    <w:qFormat/>
    <w:rsid w:val="00F268D5"/>
    <w:pPr>
      <w:spacing w:before="0" w:after="100" w:line="276" w:lineRule="auto"/>
      <w:ind w:left="440" w:right="0"/>
      <w:jc w:val="left"/>
    </w:pPr>
    <w:rPr>
      <w:rFonts w:asciiTheme="minorHAnsi" w:eastAsiaTheme="minorEastAsia" w:hAnsiTheme="minorHAnsi" w:cstheme="minorBidi"/>
      <w:sz w:val="22"/>
      <w:szCs w:val="22"/>
      <w:lang w:eastAsia="sl-SI"/>
    </w:rPr>
  </w:style>
  <w:style w:type="character" w:styleId="SledenaHiperpovezava">
    <w:name w:val="FollowedHyperlink"/>
    <w:basedOn w:val="Privzetapisavaodstavka"/>
    <w:rsid w:val="003D706F"/>
    <w:rPr>
      <w:color w:val="800080" w:themeColor="followedHyperlink"/>
      <w:u w:val="single"/>
    </w:rPr>
  </w:style>
  <w:style w:type="paragraph" w:styleId="Podnaslov">
    <w:name w:val="Subtitle"/>
    <w:basedOn w:val="Navaden"/>
    <w:next w:val="Navaden"/>
    <w:link w:val="PodnaslovZnak"/>
    <w:qFormat/>
    <w:rsid w:val="002A14E5"/>
    <w:pPr>
      <w:numPr>
        <w:ilvl w:val="1"/>
      </w:numPr>
      <w:spacing w:after="160"/>
      <w:ind w:left="17"/>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2A14E5"/>
    <w:rPr>
      <w:rFonts w:asciiTheme="minorHAnsi" w:eastAsiaTheme="minorEastAsia" w:hAnsiTheme="minorHAnsi" w:cstheme="minorBidi"/>
      <w:color w:val="5A5A5A" w:themeColor="text1" w:themeTint="A5"/>
      <w:spacing w:val="15"/>
      <w:sz w:val="22"/>
      <w:szCs w:val="22"/>
      <w:lang w:eastAsia="en-US"/>
    </w:rPr>
  </w:style>
  <w:style w:type="character" w:styleId="Pripombasklic">
    <w:name w:val="annotation reference"/>
    <w:basedOn w:val="Privzetapisavaodstavka"/>
    <w:semiHidden/>
    <w:unhideWhenUsed/>
    <w:rsid w:val="00380553"/>
    <w:rPr>
      <w:sz w:val="16"/>
      <w:szCs w:val="16"/>
    </w:rPr>
  </w:style>
  <w:style w:type="paragraph" w:styleId="Pripombabesedilo">
    <w:name w:val="annotation text"/>
    <w:basedOn w:val="Navaden"/>
    <w:link w:val="PripombabesediloZnak"/>
    <w:semiHidden/>
    <w:unhideWhenUsed/>
    <w:rsid w:val="00380553"/>
    <w:pPr>
      <w:spacing w:line="240" w:lineRule="auto"/>
    </w:pPr>
    <w:rPr>
      <w:szCs w:val="20"/>
    </w:rPr>
  </w:style>
  <w:style w:type="character" w:customStyle="1" w:styleId="PripombabesediloZnak">
    <w:name w:val="Pripomba – besedilo Znak"/>
    <w:basedOn w:val="Privzetapisavaodstavka"/>
    <w:link w:val="Pripombabesedilo"/>
    <w:semiHidden/>
    <w:rsid w:val="00380553"/>
    <w:rPr>
      <w:rFonts w:ascii="Arial" w:hAnsi="Arial"/>
      <w:lang w:eastAsia="en-US"/>
    </w:rPr>
  </w:style>
  <w:style w:type="paragraph" w:styleId="Zadevapripombe">
    <w:name w:val="annotation subject"/>
    <w:basedOn w:val="Pripombabesedilo"/>
    <w:next w:val="Pripombabesedilo"/>
    <w:link w:val="ZadevapripombeZnak"/>
    <w:semiHidden/>
    <w:unhideWhenUsed/>
    <w:rsid w:val="00380553"/>
    <w:rPr>
      <w:b/>
      <w:bCs/>
    </w:rPr>
  </w:style>
  <w:style w:type="character" w:customStyle="1" w:styleId="ZadevapripombeZnak">
    <w:name w:val="Zadeva pripombe Znak"/>
    <w:basedOn w:val="PripombabesediloZnak"/>
    <w:link w:val="Zadevapripombe"/>
    <w:semiHidden/>
    <w:rsid w:val="00380553"/>
    <w:rPr>
      <w:rFonts w:ascii="Arial" w:hAnsi="Arial"/>
      <w:b/>
      <w:bCs/>
      <w:lang w:eastAsia="en-US"/>
    </w:rPr>
  </w:style>
  <w:style w:type="paragraph" w:styleId="Revizija">
    <w:name w:val="Revision"/>
    <w:hidden/>
    <w:uiPriority w:val="99"/>
    <w:semiHidden/>
    <w:rsid w:val="00B06140"/>
    <w:pPr>
      <w:spacing w:before="0" w:after="0" w:line="240" w:lineRule="auto"/>
      <w:ind w:left="0" w:right="0"/>
      <w:jc w:val="left"/>
    </w:pPr>
    <w:rPr>
      <w:rFonts w:ascii="Arial" w:hAnsi="Arial"/>
      <w:szCs w:val="24"/>
      <w:lang w:eastAsia="en-US"/>
    </w:rPr>
  </w:style>
  <w:style w:type="paragraph" w:customStyle="1" w:styleId="Alineazaodstavkom">
    <w:name w:val="Alinea za odstavkom"/>
    <w:basedOn w:val="Navaden"/>
    <w:link w:val="AlineazaodstavkomZnak"/>
    <w:qFormat/>
    <w:rsid w:val="002A7404"/>
    <w:pPr>
      <w:numPr>
        <w:numId w:val="11"/>
      </w:numPr>
      <w:overflowPunct w:val="0"/>
      <w:autoSpaceDE w:val="0"/>
      <w:autoSpaceDN w:val="0"/>
      <w:adjustRightInd w:val="0"/>
      <w:spacing w:before="0" w:after="0" w:line="200" w:lineRule="exact"/>
      <w:ind w:left="709" w:right="0" w:hanging="284"/>
      <w:textAlignment w:val="baseline"/>
    </w:pPr>
    <w:rPr>
      <w:rFonts w:cs="Arial"/>
      <w:sz w:val="22"/>
      <w:szCs w:val="22"/>
      <w:lang w:eastAsia="sl-SI"/>
    </w:rPr>
  </w:style>
  <w:style w:type="character" w:customStyle="1" w:styleId="AlineazaodstavkomZnak">
    <w:name w:val="Alinea za odstavkom Znak"/>
    <w:link w:val="Alineazaodstavkom"/>
    <w:rsid w:val="002A7404"/>
    <w:rPr>
      <w:rFonts w:ascii="Arial" w:hAnsi="Arial" w:cs="Arial"/>
      <w:sz w:val="22"/>
      <w:szCs w:val="22"/>
    </w:rPr>
  </w:style>
  <w:style w:type="paragraph" w:customStyle="1" w:styleId="len">
    <w:name w:val="Člen"/>
    <w:basedOn w:val="Navaden"/>
    <w:link w:val="lenZnak"/>
    <w:qFormat/>
    <w:rsid w:val="002A7404"/>
    <w:pPr>
      <w:suppressAutoHyphens/>
      <w:overflowPunct w:val="0"/>
      <w:autoSpaceDE w:val="0"/>
      <w:autoSpaceDN w:val="0"/>
      <w:adjustRightInd w:val="0"/>
      <w:spacing w:before="480" w:after="0" w:line="240" w:lineRule="auto"/>
      <w:ind w:left="0" w:right="0"/>
      <w:jc w:val="center"/>
      <w:textAlignment w:val="baseline"/>
    </w:pPr>
    <w:rPr>
      <w:b/>
      <w:sz w:val="22"/>
      <w:szCs w:val="22"/>
    </w:rPr>
  </w:style>
  <w:style w:type="character" w:customStyle="1" w:styleId="lenZnak">
    <w:name w:val="Člen Znak"/>
    <w:link w:val="len"/>
    <w:rsid w:val="002A7404"/>
    <w:rPr>
      <w:rFonts w:ascii="Arial" w:hAnsi="Arial"/>
      <w:b/>
      <w:sz w:val="22"/>
      <w:szCs w:val="22"/>
      <w:lang w:eastAsia="en-US"/>
    </w:rPr>
  </w:style>
  <w:style w:type="paragraph" w:customStyle="1" w:styleId="Odstavek">
    <w:name w:val="Odstavek"/>
    <w:basedOn w:val="Navaden"/>
    <w:link w:val="OdstavekZnak"/>
    <w:qFormat/>
    <w:rsid w:val="002A7404"/>
    <w:pPr>
      <w:overflowPunct w:val="0"/>
      <w:autoSpaceDE w:val="0"/>
      <w:autoSpaceDN w:val="0"/>
      <w:adjustRightInd w:val="0"/>
      <w:spacing w:before="240" w:after="0" w:line="240" w:lineRule="auto"/>
      <w:ind w:left="0" w:right="0" w:firstLine="1021"/>
      <w:textAlignment w:val="baseline"/>
    </w:pPr>
    <w:rPr>
      <w:sz w:val="22"/>
      <w:szCs w:val="22"/>
    </w:rPr>
  </w:style>
  <w:style w:type="character" w:customStyle="1" w:styleId="OdstavekZnak">
    <w:name w:val="Odstavek Znak"/>
    <w:link w:val="Odstavek"/>
    <w:rsid w:val="002A7404"/>
    <w:rPr>
      <w:rFonts w:ascii="Arial" w:hAnsi="Arial"/>
      <w:sz w:val="22"/>
      <w:szCs w:val="22"/>
      <w:lang w:eastAsia="en-US"/>
    </w:rPr>
  </w:style>
  <w:style w:type="paragraph" w:customStyle="1" w:styleId="lennaslov">
    <w:name w:val="Člen_naslov"/>
    <w:basedOn w:val="len"/>
    <w:qFormat/>
    <w:rsid w:val="002A7404"/>
    <w:pPr>
      <w:spacing w:before="0"/>
    </w:pPr>
  </w:style>
  <w:style w:type="character" w:customStyle="1" w:styleId="Naslov1Znak">
    <w:name w:val="Naslov 1 Znak"/>
    <w:aliases w:val="NASLOV Znak"/>
    <w:basedOn w:val="Privzetapisavaodstavka"/>
    <w:link w:val="Naslov1"/>
    <w:rsid w:val="00364680"/>
    <w:rPr>
      <w:rFonts w:ascii="Arial" w:hAnsi="Arial"/>
      <w:b/>
      <w:color w:val="000000" w:themeColor="text1"/>
      <w:kern w:val="32"/>
      <w:sz w:val="24"/>
      <w:szCs w:val="24"/>
    </w:rPr>
  </w:style>
  <w:style w:type="paragraph" w:customStyle="1" w:styleId="FURSnaslov1">
    <w:name w:val="FURS_naslov_1"/>
    <w:basedOn w:val="podpisi"/>
    <w:link w:val="FURSnaslov1Znak"/>
    <w:qFormat/>
    <w:rsid w:val="00B60A96"/>
    <w:pPr>
      <w:spacing w:before="0" w:after="0"/>
      <w:ind w:left="0" w:right="0"/>
      <w:jc w:val="left"/>
    </w:pPr>
    <w:rPr>
      <w:b/>
      <w:sz w:val="24"/>
    </w:rPr>
  </w:style>
  <w:style w:type="character" w:customStyle="1" w:styleId="FURSnaslov1Znak">
    <w:name w:val="FURS_naslov_1 Znak"/>
    <w:link w:val="FURSnaslov1"/>
    <w:rsid w:val="00B60A96"/>
    <w:rPr>
      <w:rFonts w:ascii="Arial" w:hAnsi="Arial"/>
      <w:b/>
      <w:sz w:val="24"/>
      <w:szCs w:val="24"/>
      <w:lang w:val="it-IT" w:eastAsia="en-US"/>
    </w:rPr>
  </w:style>
  <w:style w:type="paragraph" w:customStyle="1" w:styleId="FURSnaslov2">
    <w:name w:val="FURS_naslov_2"/>
    <w:basedOn w:val="podpisi"/>
    <w:link w:val="FURSnaslov2Znak"/>
    <w:qFormat/>
    <w:rsid w:val="00B60A96"/>
    <w:pPr>
      <w:spacing w:before="0" w:after="0"/>
      <w:ind w:left="0" w:right="0"/>
      <w:jc w:val="left"/>
    </w:pPr>
    <w:rPr>
      <w:b/>
      <w:sz w:val="24"/>
    </w:rPr>
  </w:style>
  <w:style w:type="character" w:customStyle="1" w:styleId="FURSnaslov2Znak">
    <w:name w:val="FURS_naslov_2 Znak"/>
    <w:link w:val="FURSnaslov2"/>
    <w:rsid w:val="00B60A96"/>
    <w:rPr>
      <w:rFonts w:ascii="Arial" w:hAnsi="Arial"/>
      <w:b/>
      <w:sz w:val="24"/>
      <w:szCs w:val="24"/>
      <w:lang w:val="it-IT" w:eastAsia="en-US"/>
    </w:rPr>
  </w:style>
  <w:style w:type="paragraph" w:styleId="Sprotnaopomba-besedilo">
    <w:name w:val="footnote text"/>
    <w:basedOn w:val="Navaden"/>
    <w:link w:val="Sprotnaopomba-besediloZnak"/>
    <w:semiHidden/>
    <w:unhideWhenUsed/>
    <w:rsid w:val="00624EA2"/>
    <w:pPr>
      <w:spacing w:before="0" w:after="0" w:line="240" w:lineRule="auto"/>
    </w:pPr>
    <w:rPr>
      <w:szCs w:val="20"/>
    </w:rPr>
  </w:style>
  <w:style w:type="character" w:customStyle="1" w:styleId="Sprotnaopomba-besediloZnak">
    <w:name w:val="Sprotna opomba - besedilo Znak"/>
    <w:basedOn w:val="Privzetapisavaodstavka"/>
    <w:link w:val="Sprotnaopomba-besedilo"/>
    <w:semiHidden/>
    <w:rsid w:val="00624EA2"/>
    <w:rPr>
      <w:rFonts w:ascii="Arial" w:hAnsi="Arial"/>
      <w:lang w:eastAsia="en-US"/>
    </w:rPr>
  </w:style>
  <w:style w:type="character" w:styleId="Sprotnaopomba-sklic">
    <w:name w:val="footnote reference"/>
    <w:basedOn w:val="Privzetapisavaodstavka"/>
    <w:unhideWhenUsed/>
    <w:rsid w:val="00624EA2"/>
    <w:rPr>
      <w:vertAlign w:val="superscript"/>
    </w:rPr>
  </w:style>
  <w:style w:type="table" w:styleId="Tabelamrea4poudarek1">
    <w:name w:val="Grid Table 4 Accent 1"/>
    <w:basedOn w:val="Navadnatabela"/>
    <w:uiPriority w:val="49"/>
    <w:rsid w:val="00505DB9"/>
    <w:pPr>
      <w:spacing w:before="0" w:after="0" w:line="240" w:lineRule="auto"/>
      <w:ind w:left="0" w:right="0"/>
      <w:jc w:val="left"/>
    </w:pPr>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erazreenaomemba">
    <w:name w:val="Unresolved Mention"/>
    <w:basedOn w:val="Privzetapisavaodstavka"/>
    <w:uiPriority w:val="99"/>
    <w:semiHidden/>
    <w:unhideWhenUsed/>
    <w:rsid w:val="001E2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114">
      <w:bodyDiv w:val="1"/>
      <w:marLeft w:val="0"/>
      <w:marRight w:val="0"/>
      <w:marTop w:val="0"/>
      <w:marBottom w:val="0"/>
      <w:divBdr>
        <w:top w:val="none" w:sz="0" w:space="0" w:color="auto"/>
        <w:left w:val="none" w:sz="0" w:space="0" w:color="auto"/>
        <w:bottom w:val="none" w:sz="0" w:space="0" w:color="auto"/>
        <w:right w:val="none" w:sz="0" w:space="0" w:color="auto"/>
      </w:divBdr>
      <w:divsChild>
        <w:div w:id="757408176">
          <w:marLeft w:val="0"/>
          <w:marRight w:val="0"/>
          <w:marTop w:val="0"/>
          <w:marBottom w:val="0"/>
          <w:divBdr>
            <w:top w:val="none" w:sz="0" w:space="0" w:color="auto"/>
            <w:left w:val="none" w:sz="0" w:space="0" w:color="auto"/>
            <w:bottom w:val="none" w:sz="0" w:space="0" w:color="auto"/>
            <w:right w:val="none" w:sz="0" w:space="0" w:color="auto"/>
          </w:divBdr>
          <w:divsChild>
            <w:div w:id="599143635">
              <w:marLeft w:val="0"/>
              <w:marRight w:val="0"/>
              <w:marTop w:val="0"/>
              <w:marBottom w:val="0"/>
              <w:divBdr>
                <w:top w:val="none" w:sz="0" w:space="0" w:color="auto"/>
                <w:left w:val="none" w:sz="0" w:space="0" w:color="auto"/>
                <w:bottom w:val="none" w:sz="0" w:space="0" w:color="auto"/>
                <w:right w:val="none" w:sz="0" w:space="0" w:color="auto"/>
              </w:divBdr>
              <w:divsChild>
                <w:div w:id="982466408">
                  <w:marLeft w:val="4575"/>
                  <w:marRight w:val="0"/>
                  <w:marTop w:val="0"/>
                  <w:marBottom w:val="0"/>
                  <w:divBdr>
                    <w:top w:val="none" w:sz="0" w:space="0" w:color="auto"/>
                    <w:left w:val="none" w:sz="0" w:space="0" w:color="auto"/>
                    <w:bottom w:val="none" w:sz="0" w:space="0" w:color="auto"/>
                    <w:right w:val="none" w:sz="0" w:space="0" w:color="auto"/>
                  </w:divBdr>
                  <w:divsChild>
                    <w:div w:id="1687630723">
                      <w:marLeft w:val="0"/>
                      <w:marRight w:val="0"/>
                      <w:marTop w:val="0"/>
                      <w:marBottom w:val="0"/>
                      <w:divBdr>
                        <w:top w:val="none" w:sz="0" w:space="0" w:color="auto"/>
                        <w:left w:val="none" w:sz="0" w:space="0" w:color="auto"/>
                        <w:bottom w:val="none" w:sz="0" w:space="0" w:color="auto"/>
                        <w:right w:val="none" w:sz="0" w:space="0" w:color="auto"/>
                      </w:divBdr>
                      <w:divsChild>
                        <w:div w:id="2078934559">
                          <w:marLeft w:val="0"/>
                          <w:marRight w:val="0"/>
                          <w:marTop w:val="0"/>
                          <w:marBottom w:val="0"/>
                          <w:divBdr>
                            <w:top w:val="none" w:sz="0" w:space="0" w:color="auto"/>
                            <w:left w:val="none" w:sz="0" w:space="0" w:color="auto"/>
                            <w:bottom w:val="none" w:sz="0" w:space="0" w:color="auto"/>
                            <w:right w:val="none" w:sz="0" w:space="0" w:color="auto"/>
                          </w:divBdr>
                          <w:divsChild>
                            <w:div w:id="87192013">
                              <w:marLeft w:val="0"/>
                              <w:marRight w:val="0"/>
                              <w:marTop w:val="0"/>
                              <w:marBottom w:val="0"/>
                              <w:divBdr>
                                <w:top w:val="none" w:sz="0" w:space="0" w:color="auto"/>
                                <w:left w:val="none" w:sz="0" w:space="0" w:color="auto"/>
                                <w:bottom w:val="none" w:sz="0" w:space="0" w:color="auto"/>
                                <w:right w:val="none" w:sz="0" w:space="0" w:color="auto"/>
                              </w:divBdr>
                              <w:divsChild>
                                <w:div w:id="19802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52139">
      <w:bodyDiv w:val="1"/>
      <w:marLeft w:val="0"/>
      <w:marRight w:val="0"/>
      <w:marTop w:val="0"/>
      <w:marBottom w:val="0"/>
      <w:divBdr>
        <w:top w:val="none" w:sz="0" w:space="0" w:color="auto"/>
        <w:left w:val="none" w:sz="0" w:space="0" w:color="auto"/>
        <w:bottom w:val="none" w:sz="0" w:space="0" w:color="auto"/>
        <w:right w:val="none" w:sz="0" w:space="0" w:color="auto"/>
      </w:divBdr>
      <w:divsChild>
        <w:div w:id="875701821">
          <w:marLeft w:val="0"/>
          <w:marRight w:val="0"/>
          <w:marTop w:val="0"/>
          <w:marBottom w:val="0"/>
          <w:divBdr>
            <w:top w:val="none" w:sz="0" w:space="0" w:color="auto"/>
            <w:left w:val="none" w:sz="0" w:space="0" w:color="auto"/>
            <w:bottom w:val="none" w:sz="0" w:space="0" w:color="auto"/>
            <w:right w:val="none" w:sz="0" w:space="0" w:color="auto"/>
          </w:divBdr>
          <w:divsChild>
            <w:div w:id="494344222">
              <w:marLeft w:val="0"/>
              <w:marRight w:val="0"/>
              <w:marTop w:val="0"/>
              <w:marBottom w:val="0"/>
              <w:divBdr>
                <w:top w:val="none" w:sz="0" w:space="0" w:color="auto"/>
                <w:left w:val="none" w:sz="0" w:space="0" w:color="auto"/>
                <w:bottom w:val="none" w:sz="0" w:space="0" w:color="auto"/>
                <w:right w:val="none" w:sz="0" w:space="0" w:color="auto"/>
              </w:divBdr>
              <w:divsChild>
                <w:div w:id="699815292">
                  <w:marLeft w:val="0"/>
                  <w:marRight w:val="0"/>
                  <w:marTop w:val="0"/>
                  <w:marBottom w:val="0"/>
                  <w:divBdr>
                    <w:top w:val="none" w:sz="0" w:space="0" w:color="auto"/>
                    <w:left w:val="none" w:sz="0" w:space="0" w:color="auto"/>
                    <w:bottom w:val="none" w:sz="0" w:space="0" w:color="auto"/>
                    <w:right w:val="none" w:sz="0" w:space="0" w:color="auto"/>
                  </w:divBdr>
                  <w:divsChild>
                    <w:div w:id="845242492">
                      <w:marLeft w:val="1"/>
                      <w:marRight w:val="1"/>
                      <w:marTop w:val="0"/>
                      <w:marBottom w:val="0"/>
                      <w:divBdr>
                        <w:top w:val="none" w:sz="0" w:space="0" w:color="auto"/>
                        <w:left w:val="none" w:sz="0" w:space="0" w:color="auto"/>
                        <w:bottom w:val="none" w:sz="0" w:space="0" w:color="auto"/>
                        <w:right w:val="none" w:sz="0" w:space="0" w:color="auto"/>
                      </w:divBdr>
                      <w:divsChild>
                        <w:div w:id="1831095943">
                          <w:marLeft w:val="0"/>
                          <w:marRight w:val="0"/>
                          <w:marTop w:val="0"/>
                          <w:marBottom w:val="0"/>
                          <w:divBdr>
                            <w:top w:val="none" w:sz="0" w:space="0" w:color="auto"/>
                            <w:left w:val="none" w:sz="0" w:space="0" w:color="auto"/>
                            <w:bottom w:val="none" w:sz="0" w:space="0" w:color="auto"/>
                            <w:right w:val="none" w:sz="0" w:space="0" w:color="auto"/>
                          </w:divBdr>
                          <w:divsChild>
                            <w:div w:id="221526763">
                              <w:marLeft w:val="0"/>
                              <w:marRight w:val="0"/>
                              <w:marTop w:val="0"/>
                              <w:marBottom w:val="360"/>
                              <w:divBdr>
                                <w:top w:val="none" w:sz="0" w:space="0" w:color="auto"/>
                                <w:left w:val="none" w:sz="0" w:space="0" w:color="auto"/>
                                <w:bottom w:val="none" w:sz="0" w:space="0" w:color="auto"/>
                                <w:right w:val="none" w:sz="0" w:space="0" w:color="auto"/>
                              </w:divBdr>
                              <w:divsChild>
                                <w:div w:id="1189639213">
                                  <w:marLeft w:val="0"/>
                                  <w:marRight w:val="0"/>
                                  <w:marTop w:val="0"/>
                                  <w:marBottom w:val="0"/>
                                  <w:divBdr>
                                    <w:top w:val="none" w:sz="0" w:space="0" w:color="auto"/>
                                    <w:left w:val="none" w:sz="0" w:space="0" w:color="auto"/>
                                    <w:bottom w:val="none" w:sz="0" w:space="0" w:color="auto"/>
                                    <w:right w:val="none" w:sz="0" w:space="0" w:color="auto"/>
                                  </w:divBdr>
                                  <w:divsChild>
                                    <w:div w:id="1381829871">
                                      <w:marLeft w:val="0"/>
                                      <w:marRight w:val="0"/>
                                      <w:marTop w:val="0"/>
                                      <w:marBottom w:val="0"/>
                                      <w:divBdr>
                                        <w:top w:val="none" w:sz="0" w:space="0" w:color="auto"/>
                                        <w:left w:val="none" w:sz="0" w:space="0" w:color="auto"/>
                                        <w:bottom w:val="none" w:sz="0" w:space="0" w:color="auto"/>
                                        <w:right w:val="none" w:sz="0" w:space="0" w:color="auto"/>
                                      </w:divBdr>
                                      <w:divsChild>
                                        <w:div w:id="14602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422636">
      <w:bodyDiv w:val="1"/>
      <w:marLeft w:val="0"/>
      <w:marRight w:val="0"/>
      <w:marTop w:val="0"/>
      <w:marBottom w:val="0"/>
      <w:divBdr>
        <w:top w:val="none" w:sz="0" w:space="0" w:color="auto"/>
        <w:left w:val="none" w:sz="0" w:space="0" w:color="auto"/>
        <w:bottom w:val="none" w:sz="0" w:space="0" w:color="auto"/>
        <w:right w:val="none" w:sz="0" w:space="0" w:color="auto"/>
      </w:divBdr>
    </w:div>
    <w:div w:id="360516046">
      <w:bodyDiv w:val="1"/>
      <w:marLeft w:val="0"/>
      <w:marRight w:val="0"/>
      <w:marTop w:val="0"/>
      <w:marBottom w:val="0"/>
      <w:divBdr>
        <w:top w:val="none" w:sz="0" w:space="0" w:color="auto"/>
        <w:left w:val="none" w:sz="0" w:space="0" w:color="auto"/>
        <w:bottom w:val="none" w:sz="0" w:space="0" w:color="auto"/>
        <w:right w:val="none" w:sz="0" w:space="0" w:color="auto"/>
      </w:divBdr>
      <w:divsChild>
        <w:div w:id="11784421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100"/>
              <w:marBottom w:val="100"/>
              <w:divBdr>
                <w:top w:val="none" w:sz="0" w:space="0" w:color="auto"/>
                <w:left w:val="none" w:sz="0" w:space="0" w:color="auto"/>
                <w:bottom w:val="none" w:sz="0" w:space="0" w:color="auto"/>
                <w:right w:val="none" w:sz="0" w:space="0" w:color="auto"/>
              </w:divBdr>
              <w:divsChild>
                <w:div w:id="1568569159">
                  <w:marLeft w:val="0"/>
                  <w:marRight w:val="0"/>
                  <w:marTop w:val="0"/>
                  <w:marBottom w:val="0"/>
                  <w:divBdr>
                    <w:top w:val="none" w:sz="0" w:space="0" w:color="auto"/>
                    <w:left w:val="none" w:sz="0" w:space="0" w:color="auto"/>
                    <w:bottom w:val="none" w:sz="0" w:space="0" w:color="auto"/>
                    <w:right w:val="none" w:sz="0" w:space="0" w:color="auto"/>
                  </w:divBdr>
                  <w:divsChild>
                    <w:div w:id="264460900">
                      <w:marLeft w:val="0"/>
                      <w:marRight w:val="0"/>
                      <w:marTop w:val="0"/>
                      <w:marBottom w:val="0"/>
                      <w:divBdr>
                        <w:top w:val="none" w:sz="0" w:space="0" w:color="auto"/>
                        <w:left w:val="none" w:sz="0" w:space="0" w:color="auto"/>
                        <w:bottom w:val="none" w:sz="0" w:space="0" w:color="auto"/>
                        <w:right w:val="none" w:sz="0" w:space="0" w:color="auto"/>
                      </w:divBdr>
                      <w:divsChild>
                        <w:div w:id="712192204">
                          <w:marLeft w:val="0"/>
                          <w:marRight w:val="0"/>
                          <w:marTop w:val="0"/>
                          <w:marBottom w:val="0"/>
                          <w:divBdr>
                            <w:top w:val="none" w:sz="0" w:space="0" w:color="auto"/>
                            <w:left w:val="none" w:sz="0" w:space="0" w:color="auto"/>
                            <w:bottom w:val="none" w:sz="0" w:space="0" w:color="auto"/>
                            <w:right w:val="none" w:sz="0" w:space="0" w:color="auto"/>
                          </w:divBdr>
                          <w:divsChild>
                            <w:div w:id="1763260117">
                              <w:marLeft w:val="0"/>
                              <w:marRight w:val="0"/>
                              <w:marTop w:val="0"/>
                              <w:marBottom w:val="0"/>
                              <w:divBdr>
                                <w:top w:val="none" w:sz="0" w:space="0" w:color="auto"/>
                                <w:left w:val="none" w:sz="0" w:space="0" w:color="auto"/>
                                <w:bottom w:val="none" w:sz="0" w:space="0" w:color="auto"/>
                                <w:right w:val="none" w:sz="0" w:space="0" w:color="auto"/>
                              </w:divBdr>
                              <w:divsChild>
                                <w:div w:id="247807126">
                                  <w:marLeft w:val="0"/>
                                  <w:marRight w:val="0"/>
                                  <w:marTop w:val="0"/>
                                  <w:marBottom w:val="0"/>
                                  <w:divBdr>
                                    <w:top w:val="none" w:sz="0" w:space="0" w:color="auto"/>
                                    <w:left w:val="none" w:sz="0" w:space="0" w:color="auto"/>
                                    <w:bottom w:val="none" w:sz="0" w:space="0" w:color="auto"/>
                                    <w:right w:val="none" w:sz="0" w:space="0" w:color="auto"/>
                                  </w:divBdr>
                                  <w:divsChild>
                                    <w:div w:id="1686054565">
                                      <w:marLeft w:val="0"/>
                                      <w:marRight w:val="0"/>
                                      <w:marTop w:val="0"/>
                                      <w:marBottom w:val="0"/>
                                      <w:divBdr>
                                        <w:top w:val="none" w:sz="0" w:space="0" w:color="auto"/>
                                        <w:left w:val="none" w:sz="0" w:space="0" w:color="auto"/>
                                        <w:bottom w:val="none" w:sz="0" w:space="0" w:color="auto"/>
                                        <w:right w:val="none" w:sz="0" w:space="0" w:color="auto"/>
                                      </w:divBdr>
                                      <w:divsChild>
                                        <w:div w:id="4414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7489335">
      <w:bodyDiv w:val="1"/>
      <w:marLeft w:val="0"/>
      <w:marRight w:val="0"/>
      <w:marTop w:val="0"/>
      <w:marBottom w:val="0"/>
      <w:divBdr>
        <w:top w:val="none" w:sz="0" w:space="0" w:color="auto"/>
        <w:left w:val="none" w:sz="0" w:space="0" w:color="auto"/>
        <w:bottom w:val="none" w:sz="0" w:space="0" w:color="auto"/>
        <w:right w:val="none" w:sz="0" w:space="0" w:color="auto"/>
      </w:divBdr>
    </w:div>
    <w:div w:id="384111257">
      <w:bodyDiv w:val="1"/>
      <w:marLeft w:val="0"/>
      <w:marRight w:val="0"/>
      <w:marTop w:val="0"/>
      <w:marBottom w:val="0"/>
      <w:divBdr>
        <w:top w:val="none" w:sz="0" w:space="0" w:color="auto"/>
        <w:left w:val="none" w:sz="0" w:space="0" w:color="auto"/>
        <w:bottom w:val="none" w:sz="0" w:space="0" w:color="auto"/>
        <w:right w:val="none" w:sz="0" w:space="0" w:color="auto"/>
      </w:divBdr>
      <w:divsChild>
        <w:div w:id="1584874131">
          <w:marLeft w:val="0"/>
          <w:marRight w:val="0"/>
          <w:marTop w:val="0"/>
          <w:marBottom w:val="0"/>
          <w:divBdr>
            <w:top w:val="none" w:sz="0" w:space="0" w:color="auto"/>
            <w:left w:val="none" w:sz="0" w:space="0" w:color="auto"/>
            <w:bottom w:val="none" w:sz="0" w:space="0" w:color="auto"/>
            <w:right w:val="none" w:sz="0" w:space="0" w:color="auto"/>
          </w:divBdr>
          <w:divsChild>
            <w:div w:id="1468204311">
              <w:marLeft w:val="0"/>
              <w:marRight w:val="0"/>
              <w:marTop w:val="0"/>
              <w:marBottom w:val="0"/>
              <w:divBdr>
                <w:top w:val="none" w:sz="0" w:space="0" w:color="auto"/>
                <w:left w:val="none" w:sz="0" w:space="0" w:color="auto"/>
                <w:bottom w:val="none" w:sz="0" w:space="0" w:color="auto"/>
                <w:right w:val="none" w:sz="0" w:space="0" w:color="auto"/>
              </w:divBdr>
              <w:divsChild>
                <w:div w:id="766194610">
                  <w:marLeft w:val="0"/>
                  <w:marRight w:val="0"/>
                  <w:marTop w:val="0"/>
                  <w:marBottom w:val="0"/>
                  <w:divBdr>
                    <w:top w:val="none" w:sz="0" w:space="0" w:color="auto"/>
                    <w:left w:val="none" w:sz="0" w:space="0" w:color="auto"/>
                    <w:bottom w:val="none" w:sz="0" w:space="0" w:color="auto"/>
                    <w:right w:val="none" w:sz="0" w:space="0" w:color="auto"/>
                  </w:divBdr>
                  <w:divsChild>
                    <w:div w:id="1983346604">
                      <w:marLeft w:val="0"/>
                      <w:marRight w:val="0"/>
                      <w:marTop w:val="0"/>
                      <w:marBottom w:val="0"/>
                      <w:divBdr>
                        <w:top w:val="none" w:sz="0" w:space="0" w:color="auto"/>
                        <w:left w:val="none" w:sz="0" w:space="0" w:color="auto"/>
                        <w:bottom w:val="none" w:sz="0" w:space="0" w:color="auto"/>
                        <w:right w:val="none" w:sz="0" w:space="0" w:color="auto"/>
                      </w:divBdr>
                      <w:divsChild>
                        <w:div w:id="803079021">
                          <w:marLeft w:val="0"/>
                          <w:marRight w:val="0"/>
                          <w:marTop w:val="0"/>
                          <w:marBottom w:val="0"/>
                          <w:divBdr>
                            <w:top w:val="none" w:sz="0" w:space="0" w:color="auto"/>
                            <w:left w:val="none" w:sz="0" w:space="0" w:color="auto"/>
                            <w:bottom w:val="none" w:sz="0" w:space="0" w:color="auto"/>
                            <w:right w:val="none" w:sz="0" w:space="0" w:color="auto"/>
                          </w:divBdr>
                          <w:divsChild>
                            <w:div w:id="1371146482">
                              <w:marLeft w:val="0"/>
                              <w:marRight w:val="0"/>
                              <w:marTop w:val="0"/>
                              <w:marBottom w:val="0"/>
                              <w:divBdr>
                                <w:top w:val="none" w:sz="0" w:space="0" w:color="auto"/>
                                <w:left w:val="none" w:sz="0" w:space="0" w:color="auto"/>
                                <w:bottom w:val="none" w:sz="0" w:space="0" w:color="auto"/>
                                <w:right w:val="none" w:sz="0" w:space="0" w:color="auto"/>
                              </w:divBdr>
                              <w:divsChild>
                                <w:div w:id="2061005981">
                                  <w:marLeft w:val="0"/>
                                  <w:marRight w:val="0"/>
                                  <w:marTop w:val="0"/>
                                  <w:marBottom w:val="0"/>
                                  <w:divBdr>
                                    <w:top w:val="none" w:sz="0" w:space="0" w:color="auto"/>
                                    <w:left w:val="none" w:sz="0" w:space="0" w:color="auto"/>
                                    <w:bottom w:val="none" w:sz="0" w:space="0" w:color="auto"/>
                                    <w:right w:val="none" w:sz="0" w:space="0" w:color="auto"/>
                                  </w:divBdr>
                                  <w:divsChild>
                                    <w:div w:id="641808941">
                                      <w:marLeft w:val="60"/>
                                      <w:marRight w:val="0"/>
                                      <w:marTop w:val="0"/>
                                      <w:marBottom w:val="0"/>
                                      <w:divBdr>
                                        <w:top w:val="none" w:sz="0" w:space="0" w:color="auto"/>
                                        <w:left w:val="none" w:sz="0" w:space="0" w:color="auto"/>
                                        <w:bottom w:val="none" w:sz="0" w:space="0" w:color="auto"/>
                                        <w:right w:val="none" w:sz="0" w:space="0" w:color="auto"/>
                                      </w:divBdr>
                                      <w:divsChild>
                                        <w:div w:id="1413039747">
                                          <w:marLeft w:val="0"/>
                                          <w:marRight w:val="0"/>
                                          <w:marTop w:val="0"/>
                                          <w:marBottom w:val="0"/>
                                          <w:divBdr>
                                            <w:top w:val="none" w:sz="0" w:space="0" w:color="auto"/>
                                            <w:left w:val="none" w:sz="0" w:space="0" w:color="auto"/>
                                            <w:bottom w:val="none" w:sz="0" w:space="0" w:color="auto"/>
                                            <w:right w:val="none" w:sz="0" w:space="0" w:color="auto"/>
                                          </w:divBdr>
                                          <w:divsChild>
                                            <w:div w:id="363605815">
                                              <w:marLeft w:val="0"/>
                                              <w:marRight w:val="0"/>
                                              <w:marTop w:val="0"/>
                                              <w:marBottom w:val="120"/>
                                              <w:divBdr>
                                                <w:top w:val="single" w:sz="6" w:space="0" w:color="F5F5F5"/>
                                                <w:left w:val="single" w:sz="6" w:space="0" w:color="F5F5F5"/>
                                                <w:bottom w:val="single" w:sz="6" w:space="0" w:color="F5F5F5"/>
                                                <w:right w:val="single" w:sz="6" w:space="0" w:color="F5F5F5"/>
                                              </w:divBdr>
                                              <w:divsChild>
                                                <w:div w:id="313067217">
                                                  <w:marLeft w:val="0"/>
                                                  <w:marRight w:val="0"/>
                                                  <w:marTop w:val="0"/>
                                                  <w:marBottom w:val="0"/>
                                                  <w:divBdr>
                                                    <w:top w:val="none" w:sz="0" w:space="0" w:color="auto"/>
                                                    <w:left w:val="none" w:sz="0" w:space="0" w:color="auto"/>
                                                    <w:bottom w:val="none" w:sz="0" w:space="0" w:color="auto"/>
                                                    <w:right w:val="none" w:sz="0" w:space="0" w:color="auto"/>
                                                  </w:divBdr>
                                                  <w:divsChild>
                                                    <w:div w:id="2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723182">
      <w:bodyDiv w:val="1"/>
      <w:marLeft w:val="0"/>
      <w:marRight w:val="0"/>
      <w:marTop w:val="0"/>
      <w:marBottom w:val="0"/>
      <w:divBdr>
        <w:top w:val="none" w:sz="0" w:space="0" w:color="auto"/>
        <w:left w:val="none" w:sz="0" w:space="0" w:color="auto"/>
        <w:bottom w:val="none" w:sz="0" w:space="0" w:color="auto"/>
        <w:right w:val="none" w:sz="0" w:space="0" w:color="auto"/>
      </w:divBdr>
      <w:divsChild>
        <w:div w:id="737746136">
          <w:marLeft w:val="0"/>
          <w:marRight w:val="0"/>
          <w:marTop w:val="0"/>
          <w:marBottom w:val="0"/>
          <w:divBdr>
            <w:top w:val="none" w:sz="0" w:space="0" w:color="auto"/>
            <w:left w:val="none" w:sz="0" w:space="0" w:color="auto"/>
            <w:bottom w:val="none" w:sz="0" w:space="0" w:color="auto"/>
            <w:right w:val="none" w:sz="0" w:space="0" w:color="auto"/>
          </w:divBdr>
          <w:divsChild>
            <w:div w:id="2029865066">
              <w:marLeft w:val="0"/>
              <w:marRight w:val="0"/>
              <w:marTop w:val="100"/>
              <w:marBottom w:val="100"/>
              <w:divBdr>
                <w:top w:val="none" w:sz="0" w:space="0" w:color="auto"/>
                <w:left w:val="none" w:sz="0" w:space="0" w:color="auto"/>
                <w:bottom w:val="none" w:sz="0" w:space="0" w:color="auto"/>
                <w:right w:val="none" w:sz="0" w:space="0" w:color="auto"/>
              </w:divBdr>
              <w:divsChild>
                <w:div w:id="1177619617">
                  <w:marLeft w:val="0"/>
                  <w:marRight w:val="0"/>
                  <w:marTop w:val="0"/>
                  <w:marBottom w:val="0"/>
                  <w:divBdr>
                    <w:top w:val="none" w:sz="0" w:space="0" w:color="auto"/>
                    <w:left w:val="none" w:sz="0" w:space="0" w:color="auto"/>
                    <w:bottom w:val="none" w:sz="0" w:space="0" w:color="auto"/>
                    <w:right w:val="none" w:sz="0" w:space="0" w:color="auto"/>
                  </w:divBdr>
                  <w:divsChild>
                    <w:div w:id="1218514273">
                      <w:marLeft w:val="0"/>
                      <w:marRight w:val="0"/>
                      <w:marTop w:val="0"/>
                      <w:marBottom w:val="0"/>
                      <w:divBdr>
                        <w:top w:val="none" w:sz="0" w:space="0" w:color="auto"/>
                        <w:left w:val="none" w:sz="0" w:space="0" w:color="auto"/>
                        <w:bottom w:val="none" w:sz="0" w:space="0" w:color="auto"/>
                        <w:right w:val="none" w:sz="0" w:space="0" w:color="auto"/>
                      </w:divBdr>
                      <w:divsChild>
                        <w:div w:id="2127037709">
                          <w:marLeft w:val="0"/>
                          <w:marRight w:val="0"/>
                          <w:marTop w:val="0"/>
                          <w:marBottom w:val="0"/>
                          <w:divBdr>
                            <w:top w:val="none" w:sz="0" w:space="0" w:color="auto"/>
                            <w:left w:val="none" w:sz="0" w:space="0" w:color="auto"/>
                            <w:bottom w:val="none" w:sz="0" w:space="0" w:color="auto"/>
                            <w:right w:val="none" w:sz="0" w:space="0" w:color="auto"/>
                          </w:divBdr>
                          <w:divsChild>
                            <w:div w:id="2017926459">
                              <w:marLeft w:val="0"/>
                              <w:marRight w:val="0"/>
                              <w:marTop w:val="0"/>
                              <w:marBottom w:val="0"/>
                              <w:divBdr>
                                <w:top w:val="none" w:sz="0" w:space="0" w:color="auto"/>
                                <w:left w:val="none" w:sz="0" w:space="0" w:color="auto"/>
                                <w:bottom w:val="none" w:sz="0" w:space="0" w:color="auto"/>
                                <w:right w:val="none" w:sz="0" w:space="0" w:color="auto"/>
                              </w:divBdr>
                              <w:divsChild>
                                <w:div w:id="221258984">
                                  <w:marLeft w:val="0"/>
                                  <w:marRight w:val="0"/>
                                  <w:marTop w:val="0"/>
                                  <w:marBottom w:val="0"/>
                                  <w:divBdr>
                                    <w:top w:val="none" w:sz="0" w:space="0" w:color="auto"/>
                                    <w:left w:val="none" w:sz="0" w:space="0" w:color="auto"/>
                                    <w:bottom w:val="none" w:sz="0" w:space="0" w:color="auto"/>
                                    <w:right w:val="none" w:sz="0" w:space="0" w:color="auto"/>
                                  </w:divBdr>
                                  <w:divsChild>
                                    <w:div w:id="1696081843">
                                      <w:marLeft w:val="0"/>
                                      <w:marRight w:val="0"/>
                                      <w:marTop w:val="0"/>
                                      <w:marBottom w:val="0"/>
                                      <w:divBdr>
                                        <w:top w:val="none" w:sz="0" w:space="0" w:color="auto"/>
                                        <w:left w:val="none" w:sz="0" w:space="0" w:color="auto"/>
                                        <w:bottom w:val="none" w:sz="0" w:space="0" w:color="auto"/>
                                        <w:right w:val="none" w:sz="0" w:space="0" w:color="auto"/>
                                      </w:divBdr>
                                      <w:divsChild>
                                        <w:div w:id="3535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645345">
      <w:bodyDiv w:val="1"/>
      <w:marLeft w:val="0"/>
      <w:marRight w:val="0"/>
      <w:marTop w:val="0"/>
      <w:marBottom w:val="0"/>
      <w:divBdr>
        <w:top w:val="none" w:sz="0" w:space="0" w:color="auto"/>
        <w:left w:val="none" w:sz="0" w:space="0" w:color="auto"/>
        <w:bottom w:val="none" w:sz="0" w:space="0" w:color="auto"/>
        <w:right w:val="none" w:sz="0" w:space="0" w:color="auto"/>
      </w:divBdr>
      <w:divsChild>
        <w:div w:id="1751345574">
          <w:marLeft w:val="0"/>
          <w:marRight w:val="0"/>
          <w:marTop w:val="0"/>
          <w:marBottom w:val="0"/>
          <w:divBdr>
            <w:top w:val="none" w:sz="0" w:space="0" w:color="auto"/>
            <w:left w:val="none" w:sz="0" w:space="0" w:color="auto"/>
            <w:bottom w:val="none" w:sz="0" w:space="0" w:color="auto"/>
            <w:right w:val="none" w:sz="0" w:space="0" w:color="auto"/>
          </w:divBdr>
          <w:divsChild>
            <w:div w:id="1754471452">
              <w:marLeft w:val="0"/>
              <w:marRight w:val="0"/>
              <w:marTop w:val="0"/>
              <w:marBottom w:val="0"/>
              <w:divBdr>
                <w:top w:val="none" w:sz="0" w:space="0" w:color="auto"/>
                <w:left w:val="none" w:sz="0" w:space="0" w:color="auto"/>
                <w:bottom w:val="none" w:sz="0" w:space="0" w:color="auto"/>
                <w:right w:val="none" w:sz="0" w:space="0" w:color="auto"/>
              </w:divBdr>
              <w:divsChild>
                <w:div w:id="204176298">
                  <w:marLeft w:val="0"/>
                  <w:marRight w:val="0"/>
                  <w:marTop w:val="0"/>
                  <w:marBottom w:val="0"/>
                  <w:divBdr>
                    <w:top w:val="none" w:sz="0" w:space="0" w:color="auto"/>
                    <w:left w:val="none" w:sz="0" w:space="0" w:color="auto"/>
                    <w:bottom w:val="none" w:sz="0" w:space="0" w:color="auto"/>
                    <w:right w:val="none" w:sz="0" w:space="0" w:color="auto"/>
                  </w:divBdr>
                  <w:divsChild>
                    <w:div w:id="492454587">
                      <w:marLeft w:val="0"/>
                      <w:marRight w:val="0"/>
                      <w:marTop w:val="0"/>
                      <w:marBottom w:val="0"/>
                      <w:divBdr>
                        <w:top w:val="none" w:sz="0" w:space="0" w:color="auto"/>
                        <w:left w:val="none" w:sz="0" w:space="0" w:color="auto"/>
                        <w:bottom w:val="none" w:sz="0" w:space="0" w:color="auto"/>
                        <w:right w:val="none" w:sz="0" w:space="0" w:color="auto"/>
                      </w:divBdr>
                      <w:divsChild>
                        <w:div w:id="1955206036">
                          <w:marLeft w:val="0"/>
                          <w:marRight w:val="0"/>
                          <w:marTop w:val="0"/>
                          <w:marBottom w:val="0"/>
                          <w:divBdr>
                            <w:top w:val="none" w:sz="0" w:space="0" w:color="auto"/>
                            <w:left w:val="none" w:sz="0" w:space="0" w:color="auto"/>
                            <w:bottom w:val="none" w:sz="0" w:space="0" w:color="auto"/>
                            <w:right w:val="none" w:sz="0" w:space="0" w:color="auto"/>
                          </w:divBdr>
                          <w:divsChild>
                            <w:div w:id="1739743398">
                              <w:marLeft w:val="0"/>
                              <w:marRight w:val="0"/>
                              <w:marTop w:val="0"/>
                              <w:marBottom w:val="0"/>
                              <w:divBdr>
                                <w:top w:val="none" w:sz="0" w:space="0" w:color="auto"/>
                                <w:left w:val="none" w:sz="0" w:space="0" w:color="auto"/>
                                <w:bottom w:val="none" w:sz="0" w:space="0" w:color="auto"/>
                                <w:right w:val="none" w:sz="0" w:space="0" w:color="auto"/>
                              </w:divBdr>
                              <w:divsChild>
                                <w:div w:id="1563052884">
                                  <w:marLeft w:val="0"/>
                                  <w:marRight w:val="0"/>
                                  <w:marTop w:val="0"/>
                                  <w:marBottom w:val="0"/>
                                  <w:divBdr>
                                    <w:top w:val="none" w:sz="0" w:space="0" w:color="auto"/>
                                    <w:left w:val="none" w:sz="0" w:space="0" w:color="auto"/>
                                    <w:bottom w:val="none" w:sz="0" w:space="0" w:color="auto"/>
                                    <w:right w:val="none" w:sz="0" w:space="0" w:color="auto"/>
                                  </w:divBdr>
                                  <w:divsChild>
                                    <w:div w:id="677386334">
                                      <w:marLeft w:val="0"/>
                                      <w:marRight w:val="0"/>
                                      <w:marTop w:val="0"/>
                                      <w:marBottom w:val="0"/>
                                      <w:divBdr>
                                        <w:top w:val="none" w:sz="0" w:space="0" w:color="auto"/>
                                        <w:left w:val="none" w:sz="0" w:space="0" w:color="auto"/>
                                        <w:bottom w:val="none" w:sz="0" w:space="0" w:color="auto"/>
                                        <w:right w:val="none" w:sz="0" w:space="0" w:color="auto"/>
                                      </w:divBdr>
                                      <w:divsChild>
                                        <w:div w:id="292516409">
                                          <w:marLeft w:val="0"/>
                                          <w:marRight w:val="0"/>
                                          <w:marTop w:val="0"/>
                                          <w:marBottom w:val="150"/>
                                          <w:divBdr>
                                            <w:top w:val="none" w:sz="0" w:space="0" w:color="auto"/>
                                            <w:left w:val="none" w:sz="0" w:space="0" w:color="auto"/>
                                            <w:bottom w:val="none" w:sz="0" w:space="0" w:color="auto"/>
                                            <w:right w:val="none" w:sz="0" w:space="0" w:color="auto"/>
                                          </w:divBdr>
                                          <w:divsChild>
                                            <w:div w:id="1353145918">
                                              <w:marLeft w:val="0"/>
                                              <w:marRight w:val="0"/>
                                              <w:marTop w:val="0"/>
                                              <w:marBottom w:val="0"/>
                                              <w:divBdr>
                                                <w:top w:val="none" w:sz="0" w:space="0" w:color="auto"/>
                                                <w:left w:val="none" w:sz="0" w:space="0" w:color="auto"/>
                                                <w:bottom w:val="none" w:sz="0" w:space="0" w:color="auto"/>
                                                <w:right w:val="none" w:sz="0" w:space="0" w:color="auto"/>
                                              </w:divBdr>
                                              <w:divsChild>
                                                <w:div w:id="1973513649">
                                                  <w:marLeft w:val="0"/>
                                                  <w:marRight w:val="0"/>
                                                  <w:marTop w:val="0"/>
                                                  <w:marBottom w:val="0"/>
                                                  <w:divBdr>
                                                    <w:top w:val="none" w:sz="0" w:space="0" w:color="auto"/>
                                                    <w:left w:val="none" w:sz="0" w:space="0" w:color="auto"/>
                                                    <w:bottom w:val="none" w:sz="0" w:space="0" w:color="auto"/>
                                                    <w:right w:val="none" w:sz="0" w:space="0" w:color="auto"/>
                                                  </w:divBdr>
                                                  <w:divsChild>
                                                    <w:div w:id="312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1745724">
      <w:bodyDiv w:val="1"/>
      <w:marLeft w:val="0"/>
      <w:marRight w:val="0"/>
      <w:marTop w:val="0"/>
      <w:marBottom w:val="0"/>
      <w:divBdr>
        <w:top w:val="none" w:sz="0" w:space="0" w:color="auto"/>
        <w:left w:val="none" w:sz="0" w:space="0" w:color="auto"/>
        <w:bottom w:val="none" w:sz="0" w:space="0" w:color="auto"/>
        <w:right w:val="none" w:sz="0" w:space="0" w:color="auto"/>
      </w:divBdr>
      <w:divsChild>
        <w:div w:id="260649892">
          <w:marLeft w:val="0"/>
          <w:marRight w:val="0"/>
          <w:marTop w:val="0"/>
          <w:marBottom w:val="0"/>
          <w:divBdr>
            <w:top w:val="none" w:sz="0" w:space="0" w:color="auto"/>
            <w:left w:val="none" w:sz="0" w:space="0" w:color="auto"/>
            <w:bottom w:val="none" w:sz="0" w:space="0" w:color="auto"/>
            <w:right w:val="none" w:sz="0" w:space="0" w:color="auto"/>
          </w:divBdr>
          <w:divsChild>
            <w:div w:id="1750690287">
              <w:marLeft w:val="0"/>
              <w:marRight w:val="0"/>
              <w:marTop w:val="100"/>
              <w:marBottom w:val="100"/>
              <w:divBdr>
                <w:top w:val="none" w:sz="0" w:space="0" w:color="auto"/>
                <w:left w:val="none" w:sz="0" w:space="0" w:color="auto"/>
                <w:bottom w:val="none" w:sz="0" w:space="0" w:color="auto"/>
                <w:right w:val="none" w:sz="0" w:space="0" w:color="auto"/>
              </w:divBdr>
              <w:divsChild>
                <w:div w:id="354354175">
                  <w:marLeft w:val="0"/>
                  <w:marRight w:val="0"/>
                  <w:marTop w:val="0"/>
                  <w:marBottom w:val="0"/>
                  <w:divBdr>
                    <w:top w:val="none" w:sz="0" w:space="0" w:color="auto"/>
                    <w:left w:val="none" w:sz="0" w:space="0" w:color="auto"/>
                    <w:bottom w:val="none" w:sz="0" w:space="0" w:color="auto"/>
                    <w:right w:val="none" w:sz="0" w:space="0" w:color="auto"/>
                  </w:divBdr>
                  <w:divsChild>
                    <w:div w:id="1730571919">
                      <w:marLeft w:val="0"/>
                      <w:marRight w:val="0"/>
                      <w:marTop w:val="0"/>
                      <w:marBottom w:val="0"/>
                      <w:divBdr>
                        <w:top w:val="none" w:sz="0" w:space="0" w:color="auto"/>
                        <w:left w:val="none" w:sz="0" w:space="0" w:color="auto"/>
                        <w:bottom w:val="none" w:sz="0" w:space="0" w:color="auto"/>
                        <w:right w:val="none" w:sz="0" w:space="0" w:color="auto"/>
                      </w:divBdr>
                      <w:divsChild>
                        <w:div w:id="836115864">
                          <w:marLeft w:val="0"/>
                          <w:marRight w:val="0"/>
                          <w:marTop w:val="0"/>
                          <w:marBottom w:val="0"/>
                          <w:divBdr>
                            <w:top w:val="none" w:sz="0" w:space="0" w:color="auto"/>
                            <w:left w:val="none" w:sz="0" w:space="0" w:color="auto"/>
                            <w:bottom w:val="none" w:sz="0" w:space="0" w:color="auto"/>
                            <w:right w:val="none" w:sz="0" w:space="0" w:color="auto"/>
                          </w:divBdr>
                          <w:divsChild>
                            <w:div w:id="2121992794">
                              <w:marLeft w:val="0"/>
                              <w:marRight w:val="0"/>
                              <w:marTop w:val="0"/>
                              <w:marBottom w:val="0"/>
                              <w:divBdr>
                                <w:top w:val="none" w:sz="0" w:space="0" w:color="auto"/>
                                <w:left w:val="none" w:sz="0" w:space="0" w:color="auto"/>
                                <w:bottom w:val="none" w:sz="0" w:space="0" w:color="auto"/>
                                <w:right w:val="none" w:sz="0" w:space="0" w:color="auto"/>
                              </w:divBdr>
                              <w:divsChild>
                                <w:div w:id="209610699">
                                  <w:marLeft w:val="0"/>
                                  <w:marRight w:val="0"/>
                                  <w:marTop w:val="0"/>
                                  <w:marBottom w:val="0"/>
                                  <w:divBdr>
                                    <w:top w:val="none" w:sz="0" w:space="0" w:color="auto"/>
                                    <w:left w:val="none" w:sz="0" w:space="0" w:color="auto"/>
                                    <w:bottom w:val="none" w:sz="0" w:space="0" w:color="auto"/>
                                    <w:right w:val="none" w:sz="0" w:space="0" w:color="auto"/>
                                  </w:divBdr>
                                  <w:divsChild>
                                    <w:div w:id="1294485953">
                                      <w:marLeft w:val="0"/>
                                      <w:marRight w:val="0"/>
                                      <w:marTop w:val="0"/>
                                      <w:marBottom w:val="0"/>
                                      <w:divBdr>
                                        <w:top w:val="none" w:sz="0" w:space="0" w:color="auto"/>
                                        <w:left w:val="none" w:sz="0" w:space="0" w:color="auto"/>
                                        <w:bottom w:val="none" w:sz="0" w:space="0" w:color="auto"/>
                                        <w:right w:val="none" w:sz="0" w:space="0" w:color="auto"/>
                                      </w:divBdr>
                                      <w:divsChild>
                                        <w:div w:id="16533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208442">
      <w:bodyDiv w:val="1"/>
      <w:marLeft w:val="0"/>
      <w:marRight w:val="0"/>
      <w:marTop w:val="0"/>
      <w:marBottom w:val="0"/>
      <w:divBdr>
        <w:top w:val="none" w:sz="0" w:space="0" w:color="auto"/>
        <w:left w:val="none" w:sz="0" w:space="0" w:color="auto"/>
        <w:bottom w:val="none" w:sz="0" w:space="0" w:color="auto"/>
        <w:right w:val="none" w:sz="0" w:space="0" w:color="auto"/>
      </w:divBdr>
    </w:div>
    <w:div w:id="548423259">
      <w:bodyDiv w:val="1"/>
      <w:marLeft w:val="0"/>
      <w:marRight w:val="0"/>
      <w:marTop w:val="0"/>
      <w:marBottom w:val="0"/>
      <w:divBdr>
        <w:top w:val="none" w:sz="0" w:space="0" w:color="auto"/>
        <w:left w:val="none" w:sz="0" w:space="0" w:color="auto"/>
        <w:bottom w:val="none" w:sz="0" w:space="0" w:color="auto"/>
        <w:right w:val="none" w:sz="0" w:space="0" w:color="auto"/>
      </w:divBdr>
      <w:divsChild>
        <w:div w:id="1065296265">
          <w:marLeft w:val="0"/>
          <w:marRight w:val="0"/>
          <w:marTop w:val="0"/>
          <w:marBottom w:val="0"/>
          <w:divBdr>
            <w:top w:val="none" w:sz="0" w:space="0" w:color="auto"/>
            <w:left w:val="none" w:sz="0" w:space="0" w:color="auto"/>
            <w:bottom w:val="none" w:sz="0" w:space="0" w:color="auto"/>
            <w:right w:val="none" w:sz="0" w:space="0" w:color="auto"/>
          </w:divBdr>
          <w:divsChild>
            <w:div w:id="698580619">
              <w:marLeft w:val="0"/>
              <w:marRight w:val="0"/>
              <w:marTop w:val="0"/>
              <w:marBottom w:val="0"/>
              <w:divBdr>
                <w:top w:val="none" w:sz="0" w:space="0" w:color="auto"/>
                <w:left w:val="none" w:sz="0" w:space="0" w:color="auto"/>
                <w:bottom w:val="none" w:sz="0" w:space="0" w:color="auto"/>
                <w:right w:val="none" w:sz="0" w:space="0" w:color="auto"/>
              </w:divBdr>
              <w:divsChild>
                <w:div w:id="1108236489">
                  <w:marLeft w:val="0"/>
                  <w:marRight w:val="0"/>
                  <w:marTop w:val="0"/>
                  <w:marBottom w:val="0"/>
                  <w:divBdr>
                    <w:top w:val="none" w:sz="0" w:space="0" w:color="auto"/>
                    <w:left w:val="none" w:sz="0" w:space="0" w:color="auto"/>
                    <w:bottom w:val="none" w:sz="0" w:space="0" w:color="auto"/>
                    <w:right w:val="none" w:sz="0" w:space="0" w:color="auto"/>
                  </w:divBdr>
                  <w:divsChild>
                    <w:div w:id="90519165">
                      <w:marLeft w:val="0"/>
                      <w:marRight w:val="0"/>
                      <w:marTop w:val="0"/>
                      <w:marBottom w:val="0"/>
                      <w:divBdr>
                        <w:top w:val="none" w:sz="0" w:space="0" w:color="auto"/>
                        <w:left w:val="none" w:sz="0" w:space="0" w:color="auto"/>
                        <w:bottom w:val="none" w:sz="0" w:space="0" w:color="auto"/>
                        <w:right w:val="none" w:sz="0" w:space="0" w:color="auto"/>
                      </w:divBdr>
                    </w:div>
                    <w:div w:id="1062220658">
                      <w:marLeft w:val="0"/>
                      <w:marRight w:val="0"/>
                      <w:marTop w:val="0"/>
                      <w:marBottom w:val="0"/>
                      <w:divBdr>
                        <w:top w:val="none" w:sz="0" w:space="0" w:color="auto"/>
                        <w:left w:val="none" w:sz="0" w:space="0" w:color="auto"/>
                        <w:bottom w:val="none" w:sz="0" w:space="0" w:color="auto"/>
                        <w:right w:val="none" w:sz="0" w:space="0" w:color="auto"/>
                      </w:divBdr>
                    </w:div>
                    <w:div w:id="16863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92804">
      <w:bodyDiv w:val="1"/>
      <w:marLeft w:val="0"/>
      <w:marRight w:val="0"/>
      <w:marTop w:val="0"/>
      <w:marBottom w:val="0"/>
      <w:divBdr>
        <w:top w:val="none" w:sz="0" w:space="0" w:color="auto"/>
        <w:left w:val="none" w:sz="0" w:space="0" w:color="auto"/>
        <w:bottom w:val="none" w:sz="0" w:space="0" w:color="auto"/>
        <w:right w:val="none" w:sz="0" w:space="0" w:color="auto"/>
      </w:divBdr>
      <w:divsChild>
        <w:div w:id="412627469">
          <w:marLeft w:val="0"/>
          <w:marRight w:val="0"/>
          <w:marTop w:val="0"/>
          <w:marBottom w:val="0"/>
          <w:divBdr>
            <w:top w:val="none" w:sz="0" w:space="0" w:color="auto"/>
            <w:left w:val="none" w:sz="0" w:space="0" w:color="auto"/>
            <w:bottom w:val="none" w:sz="0" w:space="0" w:color="auto"/>
            <w:right w:val="none" w:sz="0" w:space="0" w:color="auto"/>
          </w:divBdr>
          <w:divsChild>
            <w:div w:id="836075046">
              <w:marLeft w:val="0"/>
              <w:marRight w:val="0"/>
              <w:marTop w:val="100"/>
              <w:marBottom w:val="100"/>
              <w:divBdr>
                <w:top w:val="none" w:sz="0" w:space="0" w:color="auto"/>
                <w:left w:val="none" w:sz="0" w:space="0" w:color="auto"/>
                <w:bottom w:val="none" w:sz="0" w:space="0" w:color="auto"/>
                <w:right w:val="none" w:sz="0" w:space="0" w:color="auto"/>
              </w:divBdr>
              <w:divsChild>
                <w:div w:id="1021856100">
                  <w:marLeft w:val="0"/>
                  <w:marRight w:val="0"/>
                  <w:marTop w:val="0"/>
                  <w:marBottom w:val="0"/>
                  <w:divBdr>
                    <w:top w:val="none" w:sz="0" w:space="0" w:color="auto"/>
                    <w:left w:val="none" w:sz="0" w:space="0" w:color="auto"/>
                    <w:bottom w:val="none" w:sz="0" w:space="0" w:color="auto"/>
                    <w:right w:val="none" w:sz="0" w:space="0" w:color="auto"/>
                  </w:divBdr>
                  <w:divsChild>
                    <w:div w:id="1754282350">
                      <w:marLeft w:val="0"/>
                      <w:marRight w:val="0"/>
                      <w:marTop w:val="0"/>
                      <w:marBottom w:val="0"/>
                      <w:divBdr>
                        <w:top w:val="none" w:sz="0" w:space="0" w:color="auto"/>
                        <w:left w:val="none" w:sz="0" w:space="0" w:color="auto"/>
                        <w:bottom w:val="none" w:sz="0" w:space="0" w:color="auto"/>
                        <w:right w:val="none" w:sz="0" w:space="0" w:color="auto"/>
                      </w:divBdr>
                      <w:divsChild>
                        <w:div w:id="1684167209">
                          <w:marLeft w:val="0"/>
                          <w:marRight w:val="0"/>
                          <w:marTop w:val="0"/>
                          <w:marBottom w:val="0"/>
                          <w:divBdr>
                            <w:top w:val="none" w:sz="0" w:space="0" w:color="auto"/>
                            <w:left w:val="none" w:sz="0" w:space="0" w:color="auto"/>
                            <w:bottom w:val="none" w:sz="0" w:space="0" w:color="auto"/>
                            <w:right w:val="none" w:sz="0" w:space="0" w:color="auto"/>
                          </w:divBdr>
                          <w:divsChild>
                            <w:div w:id="1498299532">
                              <w:marLeft w:val="0"/>
                              <w:marRight w:val="0"/>
                              <w:marTop w:val="0"/>
                              <w:marBottom w:val="0"/>
                              <w:divBdr>
                                <w:top w:val="none" w:sz="0" w:space="0" w:color="auto"/>
                                <w:left w:val="none" w:sz="0" w:space="0" w:color="auto"/>
                                <w:bottom w:val="none" w:sz="0" w:space="0" w:color="auto"/>
                                <w:right w:val="none" w:sz="0" w:space="0" w:color="auto"/>
                              </w:divBdr>
                              <w:divsChild>
                                <w:div w:id="625545056">
                                  <w:marLeft w:val="0"/>
                                  <w:marRight w:val="0"/>
                                  <w:marTop w:val="0"/>
                                  <w:marBottom w:val="0"/>
                                  <w:divBdr>
                                    <w:top w:val="none" w:sz="0" w:space="0" w:color="auto"/>
                                    <w:left w:val="none" w:sz="0" w:space="0" w:color="auto"/>
                                    <w:bottom w:val="none" w:sz="0" w:space="0" w:color="auto"/>
                                    <w:right w:val="none" w:sz="0" w:space="0" w:color="auto"/>
                                  </w:divBdr>
                                  <w:divsChild>
                                    <w:div w:id="1510829345">
                                      <w:marLeft w:val="0"/>
                                      <w:marRight w:val="0"/>
                                      <w:marTop w:val="0"/>
                                      <w:marBottom w:val="0"/>
                                      <w:divBdr>
                                        <w:top w:val="none" w:sz="0" w:space="0" w:color="auto"/>
                                        <w:left w:val="none" w:sz="0" w:space="0" w:color="auto"/>
                                        <w:bottom w:val="none" w:sz="0" w:space="0" w:color="auto"/>
                                        <w:right w:val="none" w:sz="0" w:space="0" w:color="auto"/>
                                      </w:divBdr>
                                      <w:divsChild>
                                        <w:div w:id="11634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979322">
      <w:bodyDiv w:val="1"/>
      <w:marLeft w:val="0"/>
      <w:marRight w:val="0"/>
      <w:marTop w:val="0"/>
      <w:marBottom w:val="0"/>
      <w:divBdr>
        <w:top w:val="none" w:sz="0" w:space="0" w:color="auto"/>
        <w:left w:val="none" w:sz="0" w:space="0" w:color="auto"/>
        <w:bottom w:val="none" w:sz="0" w:space="0" w:color="auto"/>
        <w:right w:val="none" w:sz="0" w:space="0" w:color="auto"/>
      </w:divBdr>
      <w:divsChild>
        <w:div w:id="1207718548">
          <w:marLeft w:val="0"/>
          <w:marRight w:val="0"/>
          <w:marTop w:val="0"/>
          <w:marBottom w:val="0"/>
          <w:divBdr>
            <w:top w:val="none" w:sz="0" w:space="0" w:color="auto"/>
            <w:left w:val="none" w:sz="0" w:space="0" w:color="auto"/>
            <w:bottom w:val="none" w:sz="0" w:space="0" w:color="auto"/>
            <w:right w:val="none" w:sz="0" w:space="0" w:color="auto"/>
          </w:divBdr>
          <w:divsChild>
            <w:div w:id="322009795">
              <w:marLeft w:val="0"/>
              <w:marRight w:val="0"/>
              <w:marTop w:val="100"/>
              <w:marBottom w:val="100"/>
              <w:divBdr>
                <w:top w:val="none" w:sz="0" w:space="0" w:color="auto"/>
                <w:left w:val="none" w:sz="0" w:space="0" w:color="auto"/>
                <w:bottom w:val="none" w:sz="0" w:space="0" w:color="auto"/>
                <w:right w:val="none" w:sz="0" w:space="0" w:color="auto"/>
              </w:divBdr>
              <w:divsChild>
                <w:div w:id="80369821">
                  <w:marLeft w:val="0"/>
                  <w:marRight w:val="0"/>
                  <w:marTop w:val="0"/>
                  <w:marBottom w:val="0"/>
                  <w:divBdr>
                    <w:top w:val="none" w:sz="0" w:space="0" w:color="auto"/>
                    <w:left w:val="none" w:sz="0" w:space="0" w:color="auto"/>
                    <w:bottom w:val="none" w:sz="0" w:space="0" w:color="auto"/>
                    <w:right w:val="none" w:sz="0" w:space="0" w:color="auto"/>
                  </w:divBdr>
                  <w:divsChild>
                    <w:div w:id="1611156435">
                      <w:marLeft w:val="0"/>
                      <w:marRight w:val="0"/>
                      <w:marTop w:val="0"/>
                      <w:marBottom w:val="0"/>
                      <w:divBdr>
                        <w:top w:val="none" w:sz="0" w:space="0" w:color="auto"/>
                        <w:left w:val="none" w:sz="0" w:space="0" w:color="auto"/>
                        <w:bottom w:val="none" w:sz="0" w:space="0" w:color="auto"/>
                        <w:right w:val="none" w:sz="0" w:space="0" w:color="auto"/>
                      </w:divBdr>
                      <w:divsChild>
                        <w:div w:id="1934589793">
                          <w:marLeft w:val="0"/>
                          <w:marRight w:val="0"/>
                          <w:marTop w:val="0"/>
                          <w:marBottom w:val="0"/>
                          <w:divBdr>
                            <w:top w:val="none" w:sz="0" w:space="0" w:color="auto"/>
                            <w:left w:val="none" w:sz="0" w:space="0" w:color="auto"/>
                            <w:bottom w:val="none" w:sz="0" w:space="0" w:color="auto"/>
                            <w:right w:val="none" w:sz="0" w:space="0" w:color="auto"/>
                          </w:divBdr>
                          <w:divsChild>
                            <w:div w:id="1245066747">
                              <w:marLeft w:val="0"/>
                              <w:marRight w:val="0"/>
                              <w:marTop w:val="0"/>
                              <w:marBottom w:val="0"/>
                              <w:divBdr>
                                <w:top w:val="none" w:sz="0" w:space="0" w:color="auto"/>
                                <w:left w:val="none" w:sz="0" w:space="0" w:color="auto"/>
                                <w:bottom w:val="none" w:sz="0" w:space="0" w:color="auto"/>
                                <w:right w:val="none" w:sz="0" w:space="0" w:color="auto"/>
                              </w:divBdr>
                              <w:divsChild>
                                <w:div w:id="973024725">
                                  <w:marLeft w:val="0"/>
                                  <w:marRight w:val="0"/>
                                  <w:marTop w:val="0"/>
                                  <w:marBottom w:val="0"/>
                                  <w:divBdr>
                                    <w:top w:val="none" w:sz="0" w:space="0" w:color="auto"/>
                                    <w:left w:val="none" w:sz="0" w:space="0" w:color="auto"/>
                                    <w:bottom w:val="none" w:sz="0" w:space="0" w:color="auto"/>
                                    <w:right w:val="none" w:sz="0" w:space="0" w:color="auto"/>
                                  </w:divBdr>
                                  <w:divsChild>
                                    <w:div w:id="1382250039">
                                      <w:marLeft w:val="0"/>
                                      <w:marRight w:val="0"/>
                                      <w:marTop w:val="0"/>
                                      <w:marBottom w:val="0"/>
                                      <w:divBdr>
                                        <w:top w:val="none" w:sz="0" w:space="0" w:color="auto"/>
                                        <w:left w:val="none" w:sz="0" w:space="0" w:color="auto"/>
                                        <w:bottom w:val="none" w:sz="0" w:space="0" w:color="auto"/>
                                        <w:right w:val="none" w:sz="0" w:space="0" w:color="auto"/>
                                      </w:divBdr>
                                      <w:divsChild>
                                        <w:div w:id="12900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219034">
      <w:bodyDiv w:val="1"/>
      <w:marLeft w:val="0"/>
      <w:marRight w:val="0"/>
      <w:marTop w:val="0"/>
      <w:marBottom w:val="0"/>
      <w:divBdr>
        <w:top w:val="none" w:sz="0" w:space="0" w:color="auto"/>
        <w:left w:val="none" w:sz="0" w:space="0" w:color="auto"/>
        <w:bottom w:val="none" w:sz="0" w:space="0" w:color="auto"/>
        <w:right w:val="none" w:sz="0" w:space="0" w:color="auto"/>
      </w:divBdr>
    </w:div>
    <w:div w:id="776481935">
      <w:bodyDiv w:val="1"/>
      <w:marLeft w:val="0"/>
      <w:marRight w:val="0"/>
      <w:marTop w:val="0"/>
      <w:marBottom w:val="0"/>
      <w:divBdr>
        <w:top w:val="none" w:sz="0" w:space="0" w:color="auto"/>
        <w:left w:val="none" w:sz="0" w:space="0" w:color="auto"/>
        <w:bottom w:val="none" w:sz="0" w:space="0" w:color="auto"/>
        <w:right w:val="none" w:sz="0" w:space="0" w:color="auto"/>
      </w:divBdr>
      <w:divsChild>
        <w:div w:id="487132118">
          <w:marLeft w:val="0"/>
          <w:marRight w:val="0"/>
          <w:marTop w:val="0"/>
          <w:marBottom w:val="0"/>
          <w:divBdr>
            <w:top w:val="none" w:sz="0" w:space="0" w:color="auto"/>
            <w:left w:val="none" w:sz="0" w:space="0" w:color="auto"/>
            <w:bottom w:val="none" w:sz="0" w:space="0" w:color="auto"/>
            <w:right w:val="none" w:sz="0" w:space="0" w:color="auto"/>
          </w:divBdr>
          <w:divsChild>
            <w:div w:id="1812360380">
              <w:marLeft w:val="0"/>
              <w:marRight w:val="0"/>
              <w:marTop w:val="0"/>
              <w:marBottom w:val="0"/>
              <w:divBdr>
                <w:top w:val="none" w:sz="0" w:space="0" w:color="auto"/>
                <w:left w:val="none" w:sz="0" w:space="0" w:color="auto"/>
                <w:bottom w:val="none" w:sz="0" w:space="0" w:color="auto"/>
                <w:right w:val="none" w:sz="0" w:space="0" w:color="auto"/>
              </w:divBdr>
              <w:divsChild>
                <w:div w:id="449978560">
                  <w:marLeft w:val="0"/>
                  <w:marRight w:val="0"/>
                  <w:marTop w:val="0"/>
                  <w:marBottom w:val="0"/>
                  <w:divBdr>
                    <w:top w:val="none" w:sz="0" w:space="0" w:color="auto"/>
                    <w:left w:val="none" w:sz="0" w:space="0" w:color="auto"/>
                    <w:bottom w:val="none" w:sz="0" w:space="0" w:color="auto"/>
                    <w:right w:val="none" w:sz="0" w:space="0" w:color="auto"/>
                  </w:divBdr>
                  <w:divsChild>
                    <w:div w:id="202862340">
                      <w:marLeft w:val="0"/>
                      <w:marRight w:val="0"/>
                      <w:marTop w:val="0"/>
                      <w:marBottom w:val="0"/>
                      <w:divBdr>
                        <w:top w:val="none" w:sz="0" w:space="0" w:color="auto"/>
                        <w:left w:val="none" w:sz="0" w:space="0" w:color="auto"/>
                        <w:bottom w:val="none" w:sz="0" w:space="0" w:color="auto"/>
                        <w:right w:val="none" w:sz="0" w:space="0" w:color="auto"/>
                      </w:divBdr>
                      <w:divsChild>
                        <w:div w:id="1980727162">
                          <w:marLeft w:val="0"/>
                          <w:marRight w:val="0"/>
                          <w:marTop w:val="0"/>
                          <w:marBottom w:val="0"/>
                          <w:divBdr>
                            <w:top w:val="none" w:sz="0" w:space="0" w:color="auto"/>
                            <w:left w:val="none" w:sz="0" w:space="0" w:color="auto"/>
                            <w:bottom w:val="none" w:sz="0" w:space="0" w:color="auto"/>
                            <w:right w:val="none" w:sz="0" w:space="0" w:color="auto"/>
                          </w:divBdr>
                          <w:divsChild>
                            <w:div w:id="14233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904346">
      <w:bodyDiv w:val="1"/>
      <w:marLeft w:val="0"/>
      <w:marRight w:val="0"/>
      <w:marTop w:val="0"/>
      <w:marBottom w:val="0"/>
      <w:divBdr>
        <w:top w:val="none" w:sz="0" w:space="0" w:color="auto"/>
        <w:left w:val="none" w:sz="0" w:space="0" w:color="auto"/>
        <w:bottom w:val="none" w:sz="0" w:space="0" w:color="auto"/>
        <w:right w:val="none" w:sz="0" w:space="0" w:color="auto"/>
      </w:divBdr>
      <w:divsChild>
        <w:div w:id="1980110941">
          <w:marLeft w:val="0"/>
          <w:marRight w:val="0"/>
          <w:marTop w:val="0"/>
          <w:marBottom w:val="0"/>
          <w:divBdr>
            <w:top w:val="none" w:sz="0" w:space="0" w:color="auto"/>
            <w:left w:val="none" w:sz="0" w:space="0" w:color="auto"/>
            <w:bottom w:val="none" w:sz="0" w:space="0" w:color="auto"/>
            <w:right w:val="none" w:sz="0" w:space="0" w:color="auto"/>
          </w:divBdr>
          <w:divsChild>
            <w:div w:id="1845171108">
              <w:marLeft w:val="0"/>
              <w:marRight w:val="0"/>
              <w:marTop w:val="100"/>
              <w:marBottom w:val="100"/>
              <w:divBdr>
                <w:top w:val="none" w:sz="0" w:space="0" w:color="auto"/>
                <w:left w:val="none" w:sz="0" w:space="0" w:color="auto"/>
                <w:bottom w:val="none" w:sz="0" w:space="0" w:color="auto"/>
                <w:right w:val="none" w:sz="0" w:space="0" w:color="auto"/>
              </w:divBdr>
              <w:divsChild>
                <w:div w:id="1277374247">
                  <w:marLeft w:val="0"/>
                  <w:marRight w:val="0"/>
                  <w:marTop w:val="0"/>
                  <w:marBottom w:val="0"/>
                  <w:divBdr>
                    <w:top w:val="none" w:sz="0" w:space="0" w:color="auto"/>
                    <w:left w:val="none" w:sz="0" w:space="0" w:color="auto"/>
                    <w:bottom w:val="none" w:sz="0" w:space="0" w:color="auto"/>
                    <w:right w:val="none" w:sz="0" w:space="0" w:color="auto"/>
                  </w:divBdr>
                  <w:divsChild>
                    <w:div w:id="1249122551">
                      <w:marLeft w:val="0"/>
                      <w:marRight w:val="0"/>
                      <w:marTop w:val="0"/>
                      <w:marBottom w:val="0"/>
                      <w:divBdr>
                        <w:top w:val="none" w:sz="0" w:space="0" w:color="auto"/>
                        <w:left w:val="none" w:sz="0" w:space="0" w:color="auto"/>
                        <w:bottom w:val="none" w:sz="0" w:space="0" w:color="auto"/>
                        <w:right w:val="none" w:sz="0" w:space="0" w:color="auto"/>
                      </w:divBdr>
                      <w:divsChild>
                        <w:div w:id="2105958685">
                          <w:marLeft w:val="0"/>
                          <w:marRight w:val="0"/>
                          <w:marTop w:val="0"/>
                          <w:marBottom w:val="0"/>
                          <w:divBdr>
                            <w:top w:val="none" w:sz="0" w:space="0" w:color="auto"/>
                            <w:left w:val="none" w:sz="0" w:space="0" w:color="auto"/>
                            <w:bottom w:val="none" w:sz="0" w:space="0" w:color="auto"/>
                            <w:right w:val="none" w:sz="0" w:space="0" w:color="auto"/>
                          </w:divBdr>
                          <w:divsChild>
                            <w:div w:id="937059855">
                              <w:marLeft w:val="0"/>
                              <w:marRight w:val="0"/>
                              <w:marTop w:val="0"/>
                              <w:marBottom w:val="0"/>
                              <w:divBdr>
                                <w:top w:val="none" w:sz="0" w:space="0" w:color="auto"/>
                                <w:left w:val="none" w:sz="0" w:space="0" w:color="auto"/>
                                <w:bottom w:val="none" w:sz="0" w:space="0" w:color="auto"/>
                                <w:right w:val="none" w:sz="0" w:space="0" w:color="auto"/>
                              </w:divBdr>
                              <w:divsChild>
                                <w:div w:id="230623097">
                                  <w:marLeft w:val="0"/>
                                  <w:marRight w:val="0"/>
                                  <w:marTop w:val="0"/>
                                  <w:marBottom w:val="0"/>
                                  <w:divBdr>
                                    <w:top w:val="none" w:sz="0" w:space="0" w:color="auto"/>
                                    <w:left w:val="none" w:sz="0" w:space="0" w:color="auto"/>
                                    <w:bottom w:val="none" w:sz="0" w:space="0" w:color="auto"/>
                                    <w:right w:val="none" w:sz="0" w:space="0" w:color="auto"/>
                                  </w:divBdr>
                                  <w:divsChild>
                                    <w:div w:id="1171599250">
                                      <w:marLeft w:val="0"/>
                                      <w:marRight w:val="0"/>
                                      <w:marTop w:val="0"/>
                                      <w:marBottom w:val="0"/>
                                      <w:divBdr>
                                        <w:top w:val="none" w:sz="0" w:space="0" w:color="auto"/>
                                        <w:left w:val="none" w:sz="0" w:space="0" w:color="auto"/>
                                        <w:bottom w:val="none" w:sz="0" w:space="0" w:color="auto"/>
                                        <w:right w:val="none" w:sz="0" w:space="0" w:color="auto"/>
                                      </w:divBdr>
                                      <w:divsChild>
                                        <w:div w:id="13421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980601">
      <w:bodyDiv w:val="1"/>
      <w:marLeft w:val="0"/>
      <w:marRight w:val="0"/>
      <w:marTop w:val="0"/>
      <w:marBottom w:val="0"/>
      <w:divBdr>
        <w:top w:val="none" w:sz="0" w:space="0" w:color="auto"/>
        <w:left w:val="none" w:sz="0" w:space="0" w:color="auto"/>
        <w:bottom w:val="none" w:sz="0" w:space="0" w:color="auto"/>
        <w:right w:val="none" w:sz="0" w:space="0" w:color="auto"/>
      </w:divBdr>
    </w:div>
    <w:div w:id="926690439">
      <w:bodyDiv w:val="1"/>
      <w:marLeft w:val="0"/>
      <w:marRight w:val="0"/>
      <w:marTop w:val="0"/>
      <w:marBottom w:val="0"/>
      <w:divBdr>
        <w:top w:val="none" w:sz="0" w:space="0" w:color="auto"/>
        <w:left w:val="none" w:sz="0" w:space="0" w:color="auto"/>
        <w:bottom w:val="none" w:sz="0" w:space="0" w:color="auto"/>
        <w:right w:val="none" w:sz="0" w:space="0" w:color="auto"/>
      </w:divBdr>
      <w:divsChild>
        <w:div w:id="2002197033">
          <w:marLeft w:val="0"/>
          <w:marRight w:val="0"/>
          <w:marTop w:val="0"/>
          <w:marBottom w:val="0"/>
          <w:divBdr>
            <w:top w:val="none" w:sz="0" w:space="0" w:color="auto"/>
            <w:left w:val="none" w:sz="0" w:space="0" w:color="auto"/>
            <w:bottom w:val="none" w:sz="0" w:space="0" w:color="auto"/>
            <w:right w:val="none" w:sz="0" w:space="0" w:color="auto"/>
          </w:divBdr>
          <w:divsChild>
            <w:div w:id="1648851409">
              <w:marLeft w:val="0"/>
              <w:marRight w:val="0"/>
              <w:marTop w:val="100"/>
              <w:marBottom w:val="100"/>
              <w:divBdr>
                <w:top w:val="none" w:sz="0" w:space="0" w:color="auto"/>
                <w:left w:val="none" w:sz="0" w:space="0" w:color="auto"/>
                <w:bottom w:val="none" w:sz="0" w:space="0" w:color="auto"/>
                <w:right w:val="none" w:sz="0" w:space="0" w:color="auto"/>
              </w:divBdr>
              <w:divsChild>
                <w:div w:id="529538293">
                  <w:marLeft w:val="0"/>
                  <w:marRight w:val="0"/>
                  <w:marTop w:val="0"/>
                  <w:marBottom w:val="0"/>
                  <w:divBdr>
                    <w:top w:val="none" w:sz="0" w:space="0" w:color="auto"/>
                    <w:left w:val="none" w:sz="0" w:space="0" w:color="auto"/>
                    <w:bottom w:val="none" w:sz="0" w:space="0" w:color="auto"/>
                    <w:right w:val="none" w:sz="0" w:space="0" w:color="auto"/>
                  </w:divBdr>
                  <w:divsChild>
                    <w:div w:id="1093085014">
                      <w:marLeft w:val="0"/>
                      <w:marRight w:val="0"/>
                      <w:marTop w:val="0"/>
                      <w:marBottom w:val="0"/>
                      <w:divBdr>
                        <w:top w:val="none" w:sz="0" w:space="0" w:color="auto"/>
                        <w:left w:val="none" w:sz="0" w:space="0" w:color="auto"/>
                        <w:bottom w:val="none" w:sz="0" w:space="0" w:color="auto"/>
                        <w:right w:val="none" w:sz="0" w:space="0" w:color="auto"/>
                      </w:divBdr>
                      <w:divsChild>
                        <w:div w:id="136731913">
                          <w:marLeft w:val="0"/>
                          <w:marRight w:val="0"/>
                          <w:marTop w:val="0"/>
                          <w:marBottom w:val="0"/>
                          <w:divBdr>
                            <w:top w:val="none" w:sz="0" w:space="0" w:color="auto"/>
                            <w:left w:val="none" w:sz="0" w:space="0" w:color="auto"/>
                            <w:bottom w:val="none" w:sz="0" w:space="0" w:color="auto"/>
                            <w:right w:val="none" w:sz="0" w:space="0" w:color="auto"/>
                          </w:divBdr>
                          <w:divsChild>
                            <w:div w:id="1541895446">
                              <w:marLeft w:val="0"/>
                              <w:marRight w:val="0"/>
                              <w:marTop w:val="0"/>
                              <w:marBottom w:val="0"/>
                              <w:divBdr>
                                <w:top w:val="none" w:sz="0" w:space="0" w:color="auto"/>
                                <w:left w:val="none" w:sz="0" w:space="0" w:color="auto"/>
                                <w:bottom w:val="none" w:sz="0" w:space="0" w:color="auto"/>
                                <w:right w:val="none" w:sz="0" w:space="0" w:color="auto"/>
                              </w:divBdr>
                              <w:divsChild>
                                <w:div w:id="680281392">
                                  <w:marLeft w:val="0"/>
                                  <w:marRight w:val="0"/>
                                  <w:marTop w:val="0"/>
                                  <w:marBottom w:val="0"/>
                                  <w:divBdr>
                                    <w:top w:val="none" w:sz="0" w:space="0" w:color="auto"/>
                                    <w:left w:val="none" w:sz="0" w:space="0" w:color="auto"/>
                                    <w:bottom w:val="none" w:sz="0" w:space="0" w:color="auto"/>
                                    <w:right w:val="none" w:sz="0" w:space="0" w:color="auto"/>
                                  </w:divBdr>
                                  <w:divsChild>
                                    <w:div w:id="897590139">
                                      <w:marLeft w:val="0"/>
                                      <w:marRight w:val="0"/>
                                      <w:marTop w:val="0"/>
                                      <w:marBottom w:val="0"/>
                                      <w:divBdr>
                                        <w:top w:val="none" w:sz="0" w:space="0" w:color="auto"/>
                                        <w:left w:val="none" w:sz="0" w:space="0" w:color="auto"/>
                                        <w:bottom w:val="none" w:sz="0" w:space="0" w:color="auto"/>
                                        <w:right w:val="none" w:sz="0" w:space="0" w:color="auto"/>
                                      </w:divBdr>
                                      <w:divsChild>
                                        <w:div w:id="7662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997276">
      <w:bodyDiv w:val="1"/>
      <w:marLeft w:val="0"/>
      <w:marRight w:val="0"/>
      <w:marTop w:val="0"/>
      <w:marBottom w:val="0"/>
      <w:divBdr>
        <w:top w:val="none" w:sz="0" w:space="0" w:color="auto"/>
        <w:left w:val="none" w:sz="0" w:space="0" w:color="auto"/>
        <w:bottom w:val="none" w:sz="0" w:space="0" w:color="auto"/>
        <w:right w:val="none" w:sz="0" w:space="0" w:color="auto"/>
      </w:divBdr>
      <w:divsChild>
        <w:div w:id="829640381">
          <w:marLeft w:val="0"/>
          <w:marRight w:val="0"/>
          <w:marTop w:val="0"/>
          <w:marBottom w:val="0"/>
          <w:divBdr>
            <w:top w:val="none" w:sz="0" w:space="0" w:color="auto"/>
            <w:left w:val="none" w:sz="0" w:space="0" w:color="auto"/>
            <w:bottom w:val="none" w:sz="0" w:space="0" w:color="auto"/>
            <w:right w:val="none" w:sz="0" w:space="0" w:color="auto"/>
          </w:divBdr>
          <w:divsChild>
            <w:div w:id="205875068">
              <w:marLeft w:val="0"/>
              <w:marRight w:val="0"/>
              <w:marTop w:val="0"/>
              <w:marBottom w:val="0"/>
              <w:divBdr>
                <w:top w:val="none" w:sz="0" w:space="0" w:color="auto"/>
                <w:left w:val="none" w:sz="0" w:space="0" w:color="auto"/>
                <w:bottom w:val="none" w:sz="0" w:space="0" w:color="auto"/>
                <w:right w:val="none" w:sz="0" w:space="0" w:color="auto"/>
              </w:divBdr>
              <w:divsChild>
                <w:div w:id="1075008551">
                  <w:marLeft w:val="4575"/>
                  <w:marRight w:val="0"/>
                  <w:marTop w:val="0"/>
                  <w:marBottom w:val="0"/>
                  <w:divBdr>
                    <w:top w:val="none" w:sz="0" w:space="0" w:color="auto"/>
                    <w:left w:val="none" w:sz="0" w:space="0" w:color="auto"/>
                    <w:bottom w:val="none" w:sz="0" w:space="0" w:color="auto"/>
                    <w:right w:val="none" w:sz="0" w:space="0" w:color="auto"/>
                  </w:divBdr>
                  <w:divsChild>
                    <w:div w:id="1887453434">
                      <w:marLeft w:val="0"/>
                      <w:marRight w:val="0"/>
                      <w:marTop w:val="0"/>
                      <w:marBottom w:val="0"/>
                      <w:divBdr>
                        <w:top w:val="none" w:sz="0" w:space="0" w:color="auto"/>
                        <w:left w:val="none" w:sz="0" w:space="0" w:color="auto"/>
                        <w:bottom w:val="none" w:sz="0" w:space="0" w:color="auto"/>
                        <w:right w:val="none" w:sz="0" w:space="0" w:color="auto"/>
                      </w:divBdr>
                      <w:divsChild>
                        <w:div w:id="1525709348">
                          <w:marLeft w:val="0"/>
                          <w:marRight w:val="0"/>
                          <w:marTop w:val="0"/>
                          <w:marBottom w:val="0"/>
                          <w:divBdr>
                            <w:top w:val="none" w:sz="0" w:space="0" w:color="auto"/>
                            <w:left w:val="none" w:sz="0" w:space="0" w:color="auto"/>
                            <w:bottom w:val="none" w:sz="0" w:space="0" w:color="auto"/>
                            <w:right w:val="none" w:sz="0" w:space="0" w:color="auto"/>
                          </w:divBdr>
                          <w:divsChild>
                            <w:div w:id="1867599740">
                              <w:marLeft w:val="0"/>
                              <w:marRight w:val="0"/>
                              <w:marTop w:val="0"/>
                              <w:marBottom w:val="0"/>
                              <w:divBdr>
                                <w:top w:val="none" w:sz="0" w:space="0" w:color="auto"/>
                                <w:left w:val="none" w:sz="0" w:space="0" w:color="auto"/>
                                <w:bottom w:val="none" w:sz="0" w:space="0" w:color="auto"/>
                                <w:right w:val="none" w:sz="0" w:space="0" w:color="auto"/>
                              </w:divBdr>
                              <w:divsChild>
                                <w:div w:id="13935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447697280">
      <w:bodyDiv w:val="1"/>
      <w:marLeft w:val="0"/>
      <w:marRight w:val="0"/>
      <w:marTop w:val="0"/>
      <w:marBottom w:val="0"/>
      <w:divBdr>
        <w:top w:val="none" w:sz="0" w:space="0" w:color="auto"/>
        <w:left w:val="none" w:sz="0" w:space="0" w:color="auto"/>
        <w:bottom w:val="none" w:sz="0" w:space="0" w:color="auto"/>
        <w:right w:val="none" w:sz="0" w:space="0" w:color="auto"/>
      </w:divBdr>
      <w:divsChild>
        <w:div w:id="897664260">
          <w:marLeft w:val="0"/>
          <w:marRight w:val="0"/>
          <w:marTop w:val="0"/>
          <w:marBottom w:val="0"/>
          <w:divBdr>
            <w:top w:val="none" w:sz="0" w:space="0" w:color="auto"/>
            <w:left w:val="none" w:sz="0" w:space="0" w:color="auto"/>
            <w:bottom w:val="none" w:sz="0" w:space="0" w:color="auto"/>
            <w:right w:val="none" w:sz="0" w:space="0" w:color="auto"/>
          </w:divBdr>
          <w:divsChild>
            <w:div w:id="1480805029">
              <w:marLeft w:val="0"/>
              <w:marRight w:val="0"/>
              <w:marTop w:val="100"/>
              <w:marBottom w:val="100"/>
              <w:divBdr>
                <w:top w:val="none" w:sz="0" w:space="0" w:color="auto"/>
                <w:left w:val="none" w:sz="0" w:space="0" w:color="auto"/>
                <w:bottom w:val="none" w:sz="0" w:space="0" w:color="auto"/>
                <w:right w:val="none" w:sz="0" w:space="0" w:color="auto"/>
              </w:divBdr>
              <w:divsChild>
                <w:div w:id="316225872">
                  <w:marLeft w:val="0"/>
                  <w:marRight w:val="0"/>
                  <w:marTop w:val="0"/>
                  <w:marBottom w:val="0"/>
                  <w:divBdr>
                    <w:top w:val="none" w:sz="0" w:space="0" w:color="auto"/>
                    <w:left w:val="none" w:sz="0" w:space="0" w:color="auto"/>
                    <w:bottom w:val="none" w:sz="0" w:space="0" w:color="auto"/>
                    <w:right w:val="none" w:sz="0" w:space="0" w:color="auto"/>
                  </w:divBdr>
                  <w:divsChild>
                    <w:div w:id="944112637">
                      <w:marLeft w:val="0"/>
                      <w:marRight w:val="0"/>
                      <w:marTop w:val="0"/>
                      <w:marBottom w:val="0"/>
                      <w:divBdr>
                        <w:top w:val="none" w:sz="0" w:space="0" w:color="auto"/>
                        <w:left w:val="none" w:sz="0" w:space="0" w:color="auto"/>
                        <w:bottom w:val="none" w:sz="0" w:space="0" w:color="auto"/>
                        <w:right w:val="none" w:sz="0" w:space="0" w:color="auto"/>
                      </w:divBdr>
                      <w:divsChild>
                        <w:div w:id="2028826883">
                          <w:marLeft w:val="0"/>
                          <w:marRight w:val="0"/>
                          <w:marTop w:val="0"/>
                          <w:marBottom w:val="0"/>
                          <w:divBdr>
                            <w:top w:val="none" w:sz="0" w:space="0" w:color="auto"/>
                            <w:left w:val="none" w:sz="0" w:space="0" w:color="auto"/>
                            <w:bottom w:val="none" w:sz="0" w:space="0" w:color="auto"/>
                            <w:right w:val="none" w:sz="0" w:space="0" w:color="auto"/>
                          </w:divBdr>
                          <w:divsChild>
                            <w:div w:id="67846785">
                              <w:marLeft w:val="0"/>
                              <w:marRight w:val="0"/>
                              <w:marTop w:val="0"/>
                              <w:marBottom w:val="0"/>
                              <w:divBdr>
                                <w:top w:val="none" w:sz="0" w:space="0" w:color="auto"/>
                                <w:left w:val="none" w:sz="0" w:space="0" w:color="auto"/>
                                <w:bottom w:val="none" w:sz="0" w:space="0" w:color="auto"/>
                                <w:right w:val="none" w:sz="0" w:space="0" w:color="auto"/>
                              </w:divBdr>
                              <w:divsChild>
                                <w:div w:id="2087410741">
                                  <w:marLeft w:val="0"/>
                                  <w:marRight w:val="0"/>
                                  <w:marTop w:val="0"/>
                                  <w:marBottom w:val="0"/>
                                  <w:divBdr>
                                    <w:top w:val="none" w:sz="0" w:space="0" w:color="auto"/>
                                    <w:left w:val="none" w:sz="0" w:space="0" w:color="auto"/>
                                    <w:bottom w:val="none" w:sz="0" w:space="0" w:color="auto"/>
                                    <w:right w:val="none" w:sz="0" w:space="0" w:color="auto"/>
                                  </w:divBdr>
                                  <w:divsChild>
                                    <w:div w:id="763578736">
                                      <w:marLeft w:val="0"/>
                                      <w:marRight w:val="0"/>
                                      <w:marTop w:val="0"/>
                                      <w:marBottom w:val="0"/>
                                      <w:divBdr>
                                        <w:top w:val="none" w:sz="0" w:space="0" w:color="auto"/>
                                        <w:left w:val="none" w:sz="0" w:space="0" w:color="auto"/>
                                        <w:bottom w:val="none" w:sz="0" w:space="0" w:color="auto"/>
                                        <w:right w:val="none" w:sz="0" w:space="0" w:color="auto"/>
                                      </w:divBdr>
                                      <w:divsChild>
                                        <w:div w:id="20480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840809">
      <w:bodyDiv w:val="1"/>
      <w:marLeft w:val="0"/>
      <w:marRight w:val="0"/>
      <w:marTop w:val="0"/>
      <w:marBottom w:val="0"/>
      <w:divBdr>
        <w:top w:val="none" w:sz="0" w:space="0" w:color="auto"/>
        <w:left w:val="none" w:sz="0" w:space="0" w:color="auto"/>
        <w:bottom w:val="none" w:sz="0" w:space="0" w:color="auto"/>
        <w:right w:val="none" w:sz="0" w:space="0" w:color="auto"/>
      </w:divBdr>
      <w:divsChild>
        <w:div w:id="1291591478">
          <w:marLeft w:val="0"/>
          <w:marRight w:val="0"/>
          <w:marTop w:val="0"/>
          <w:marBottom w:val="0"/>
          <w:divBdr>
            <w:top w:val="none" w:sz="0" w:space="0" w:color="auto"/>
            <w:left w:val="none" w:sz="0" w:space="0" w:color="auto"/>
            <w:bottom w:val="none" w:sz="0" w:space="0" w:color="auto"/>
            <w:right w:val="none" w:sz="0" w:space="0" w:color="auto"/>
          </w:divBdr>
          <w:divsChild>
            <w:div w:id="863975944">
              <w:marLeft w:val="0"/>
              <w:marRight w:val="0"/>
              <w:marTop w:val="100"/>
              <w:marBottom w:val="100"/>
              <w:divBdr>
                <w:top w:val="none" w:sz="0" w:space="0" w:color="auto"/>
                <w:left w:val="none" w:sz="0" w:space="0" w:color="auto"/>
                <w:bottom w:val="none" w:sz="0" w:space="0" w:color="auto"/>
                <w:right w:val="none" w:sz="0" w:space="0" w:color="auto"/>
              </w:divBdr>
              <w:divsChild>
                <w:div w:id="925654504">
                  <w:marLeft w:val="0"/>
                  <w:marRight w:val="0"/>
                  <w:marTop w:val="0"/>
                  <w:marBottom w:val="0"/>
                  <w:divBdr>
                    <w:top w:val="none" w:sz="0" w:space="0" w:color="auto"/>
                    <w:left w:val="none" w:sz="0" w:space="0" w:color="auto"/>
                    <w:bottom w:val="none" w:sz="0" w:space="0" w:color="auto"/>
                    <w:right w:val="none" w:sz="0" w:space="0" w:color="auto"/>
                  </w:divBdr>
                  <w:divsChild>
                    <w:div w:id="21715889">
                      <w:marLeft w:val="0"/>
                      <w:marRight w:val="0"/>
                      <w:marTop w:val="0"/>
                      <w:marBottom w:val="0"/>
                      <w:divBdr>
                        <w:top w:val="none" w:sz="0" w:space="0" w:color="auto"/>
                        <w:left w:val="none" w:sz="0" w:space="0" w:color="auto"/>
                        <w:bottom w:val="none" w:sz="0" w:space="0" w:color="auto"/>
                        <w:right w:val="none" w:sz="0" w:space="0" w:color="auto"/>
                      </w:divBdr>
                      <w:divsChild>
                        <w:div w:id="1722484560">
                          <w:marLeft w:val="0"/>
                          <w:marRight w:val="0"/>
                          <w:marTop w:val="0"/>
                          <w:marBottom w:val="0"/>
                          <w:divBdr>
                            <w:top w:val="none" w:sz="0" w:space="0" w:color="auto"/>
                            <w:left w:val="none" w:sz="0" w:space="0" w:color="auto"/>
                            <w:bottom w:val="none" w:sz="0" w:space="0" w:color="auto"/>
                            <w:right w:val="none" w:sz="0" w:space="0" w:color="auto"/>
                          </w:divBdr>
                          <w:divsChild>
                            <w:div w:id="1093430656">
                              <w:marLeft w:val="0"/>
                              <w:marRight w:val="0"/>
                              <w:marTop w:val="0"/>
                              <w:marBottom w:val="0"/>
                              <w:divBdr>
                                <w:top w:val="none" w:sz="0" w:space="0" w:color="auto"/>
                                <w:left w:val="none" w:sz="0" w:space="0" w:color="auto"/>
                                <w:bottom w:val="none" w:sz="0" w:space="0" w:color="auto"/>
                                <w:right w:val="none" w:sz="0" w:space="0" w:color="auto"/>
                              </w:divBdr>
                              <w:divsChild>
                                <w:div w:id="459104898">
                                  <w:marLeft w:val="0"/>
                                  <w:marRight w:val="0"/>
                                  <w:marTop w:val="0"/>
                                  <w:marBottom w:val="0"/>
                                  <w:divBdr>
                                    <w:top w:val="none" w:sz="0" w:space="0" w:color="auto"/>
                                    <w:left w:val="none" w:sz="0" w:space="0" w:color="auto"/>
                                    <w:bottom w:val="none" w:sz="0" w:space="0" w:color="auto"/>
                                    <w:right w:val="none" w:sz="0" w:space="0" w:color="auto"/>
                                  </w:divBdr>
                                  <w:divsChild>
                                    <w:div w:id="2050761911">
                                      <w:marLeft w:val="0"/>
                                      <w:marRight w:val="0"/>
                                      <w:marTop w:val="0"/>
                                      <w:marBottom w:val="0"/>
                                      <w:divBdr>
                                        <w:top w:val="none" w:sz="0" w:space="0" w:color="auto"/>
                                        <w:left w:val="none" w:sz="0" w:space="0" w:color="auto"/>
                                        <w:bottom w:val="none" w:sz="0" w:space="0" w:color="auto"/>
                                        <w:right w:val="none" w:sz="0" w:space="0" w:color="auto"/>
                                      </w:divBdr>
                                      <w:divsChild>
                                        <w:div w:id="14798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5422">
      <w:bodyDiv w:val="1"/>
      <w:marLeft w:val="0"/>
      <w:marRight w:val="0"/>
      <w:marTop w:val="0"/>
      <w:marBottom w:val="0"/>
      <w:divBdr>
        <w:top w:val="none" w:sz="0" w:space="0" w:color="auto"/>
        <w:left w:val="none" w:sz="0" w:space="0" w:color="auto"/>
        <w:bottom w:val="none" w:sz="0" w:space="0" w:color="auto"/>
        <w:right w:val="none" w:sz="0" w:space="0" w:color="auto"/>
      </w:divBdr>
      <w:divsChild>
        <w:div w:id="1488592667">
          <w:marLeft w:val="0"/>
          <w:marRight w:val="0"/>
          <w:marTop w:val="0"/>
          <w:marBottom w:val="0"/>
          <w:divBdr>
            <w:top w:val="none" w:sz="0" w:space="0" w:color="auto"/>
            <w:left w:val="none" w:sz="0" w:space="0" w:color="auto"/>
            <w:bottom w:val="none" w:sz="0" w:space="0" w:color="auto"/>
            <w:right w:val="none" w:sz="0" w:space="0" w:color="auto"/>
          </w:divBdr>
          <w:divsChild>
            <w:div w:id="1790858725">
              <w:marLeft w:val="0"/>
              <w:marRight w:val="0"/>
              <w:marTop w:val="100"/>
              <w:marBottom w:val="100"/>
              <w:divBdr>
                <w:top w:val="none" w:sz="0" w:space="0" w:color="auto"/>
                <w:left w:val="none" w:sz="0" w:space="0" w:color="auto"/>
                <w:bottom w:val="none" w:sz="0" w:space="0" w:color="auto"/>
                <w:right w:val="none" w:sz="0" w:space="0" w:color="auto"/>
              </w:divBdr>
              <w:divsChild>
                <w:div w:id="370149022">
                  <w:marLeft w:val="0"/>
                  <w:marRight w:val="0"/>
                  <w:marTop w:val="0"/>
                  <w:marBottom w:val="0"/>
                  <w:divBdr>
                    <w:top w:val="none" w:sz="0" w:space="0" w:color="auto"/>
                    <w:left w:val="none" w:sz="0" w:space="0" w:color="auto"/>
                    <w:bottom w:val="none" w:sz="0" w:space="0" w:color="auto"/>
                    <w:right w:val="none" w:sz="0" w:space="0" w:color="auto"/>
                  </w:divBdr>
                  <w:divsChild>
                    <w:div w:id="1536313953">
                      <w:marLeft w:val="0"/>
                      <w:marRight w:val="0"/>
                      <w:marTop w:val="0"/>
                      <w:marBottom w:val="0"/>
                      <w:divBdr>
                        <w:top w:val="none" w:sz="0" w:space="0" w:color="auto"/>
                        <w:left w:val="none" w:sz="0" w:space="0" w:color="auto"/>
                        <w:bottom w:val="none" w:sz="0" w:space="0" w:color="auto"/>
                        <w:right w:val="none" w:sz="0" w:space="0" w:color="auto"/>
                      </w:divBdr>
                      <w:divsChild>
                        <w:div w:id="93737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81936">
      <w:bodyDiv w:val="1"/>
      <w:marLeft w:val="0"/>
      <w:marRight w:val="0"/>
      <w:marTop w:val="0"/>
      <w:marBottom w:val="0"/>
      <w:divBdr>
        <w:top w:val="none" w:sz="0" w:space="0" w:color="auto"/>
        <w:left w:val="none" w:sz="0" w:space="0" w:color="auto"/>
        <w:bottom w:val="none" w:sz="0" w:space="0" w:color="auto"/>
        <w:right w:val="none" w:sz="0" w:space="0" w:color="auto"/>
      </w:divBdr>
    </w:div>
    <w:div w:id="1747221672">
      <w:bodyDiv w:val="1"/>
      <w:marLeft w:val="0"/>
      <w:marRight w:val="0"/>
      <w:marTop w:val="0"/>
      <w:marBottom w:val="0"/>
      <w:divBdr>
        <w:top w:val="none" w:sz="0" w:space="0" w:color="auto"/>
        <w:left w:val="none" w:sz="0" w:space="0" w:color="auto"/>
        <w:bottom w:val="none" w:sz="0" w:space="0" w:color="auto"/>
        <w:right w:val="none" w:sz="0" w:space="0" w:color="auto"/>
      </w:divBdr>
    </w:div>
    <w:div w:id="1879776809">
      <w:bodyDiv w:val="1"/>
      <w:marLeft w:val="0"/>
      <w:marRight w:val="0"/>
      <w:marTop w:val="0"/>
      <w:marBottom w:val="0"/>
      <w:divBdr>
        <w:top w:val="none" w:sz="0" w:space="0" w:color="auto"/>
        <w:left w:val="none" w:sz="0" w:space="0" w:color="auto"/>
        <w:bottom w:val="none" w:sz="0" w:space="0" w:color="auto"/>
        <w:right w:val="none" w:sz="0" w:space="0" w:color="auto"/>
      </w:divBdr>
      <w:divsChild>
        <w:div w:id="2043899067">
          <w:marLeft w:val="0"/>
          <w:marRight w:val="0"/>
          <w:marTop w:val="0"/>
          <w:marBottom w:val="0"/>
          <w:divBdr>
            <w:top w:val="none" w:sz="0" w:space="0" w:color="auto"/>
            <w:left w:val="none" w:sz="0" w:space="0" w:color="auto"/>
            <w:bottom w:val="none" w:sz="0" w:space="0" w:color="auto"/>
            <w:right w:val="none" w:sz="0" w:space="0" w:color="auto"/>
          </w:divBdr>
          <w:divsChild>
            <w:div w:id="207035580">
              <w:marLeft w:val="0"/>
              <w:marRight w:val="0"/>
              <w:marTop w:val="0"/>
              <w:marBottom w:val="0"/>
              <w:divBdr>
                <w:top w:val="none" w:sz="0" w:space="0" w:color="auto"/>
                <w:left w:val="none" w:sz="0" w:space="0" w:color="auto"/>
                <w:bottom w:val="none" w:sz="0" w:space="0" w:color="auto"/>
                <w:right w:val="none" w:sz="0" w:space="0" w:color="auto"/>
              </w:divBdr>
              <w:divsChild>
                <w:div w:id="500194214">
                  <w:marLeft w:val="0"/>
                  <w:marRight w:val="0"/>
                  <w:marTop w:val="0"/>
                  <w:marBottom w:val="0"/>
                  <w:divBdr>
                    <w:top w:val="none" w:sz="0" w:space="0" w:color="auto"/>
                    <w:left w:val="none" w:sz="0" w:space="0" w:color="auto"/>
                    <w:bottom w:val="none" w:sz="0" w:space="0" w:color="auto"/>
                    <w:right w:val="none" w:sz="0" w:space="0" w:color="auto"/>
                  </w:divBdr>
                  <w:divsChild>
                    <w:div w:id="317459054">
                      <w:marLeft w:val="1"/>
                      <w:marRight w:val="1"/>
                      <w:marTop w:val="0"/>
                      <w:marBottom w:val="0"/>
                      <w:divBdr>
                        <w:top w:val="none" w:sz="0" w:space="0" w:color="auto"/>
                        <w:left w:val="none" w:sz="0" w:space="0" w:color="auto"/>
                        <w:bottom w:val="none" w:sz="0" w:space="0" w:color="auto"/>
                        <w:right w:val="none" w:sz="0" w:space="0" w:color="auto"/>
                      </w:divBdr>
                      <w:divsChild>
                        <w:div w:id="1291205323">
                          <w:marLeft w:val="0"/>
                          <w:marRight w:val="0"/>
                          <w:marTop w:val="0"/>
                          <w:marBottom w:val="0"/>
                          <w:divBdr>
                            <w:top w:val="none" w:sz="0" w:space="0" w:color="auto"/>
                            <w:left w:val="none" w:sz="0" w:space="0" w:color="auto"/>
                            <w:bottom w:val="none" w:sz="0" w:space="0" w:color="auto"/>
                            <w:right w:val="none" w:sz="0" w:space="0" w:color="auto"/>
                          </w:divBdr>
                          <w:divsChild>
                            <w:div w:id="1655992470">
                              <w:marLeft w:val="0"/>
                              <w:marRight w:val="0"/>
                              <w:marTop w:val="0"/>
                              <w:marBottom w:val="360"/>
                              <w:divBdr>
                                <w:top w:val="none" w:sz="0" w:space="0" w:color="auto"/>
                                <w:left w:val="none" w:sz="0" w:space="0" w:color="auto"/>
                                <w:bottom w:val="none" w:sz="0" w:space="0" w:color="auto"/>
                                <w:right w:val="none" w:sz="0" w:space="0" w:color="auto"/>
                              </w:divBdr>
                              <w:divsChild>
                                <w:div w:id="1480612933">
                                  <w:marLeft w:val="0"/>
                                  <w:marRight w:val="0"/>
                                  <w:marTop w:val="0"/>
                                  <w:marBottom w:val="0"/>
                                  <w:divBdr>
                                    <w:top w:val="none" w:sz="0" w:space="0" w:color="auto"/>
                                    <w:left w:val="none" w:sz="0" w:space="0" w:color="auto"/>
                                    <w:bottom w:val="none" w:sz="0" w:space="0" w:color="auto"/>
                                    <w:right w:val="none" w:sz="0" w:space="0" w:color="auto"/>
                                  </w:divBdr>
                                  <w:divsChild>
                                    <w:div w:id="1650092295">
                                      <w:marLeft w:val="0"/>
                                      <w:marRight w:val="0"/>
                                      <w:marTop w:val="0"/>
                                      <w:marBottom w:val="0"/>
                                      <w:divBdr>
                                        <w:top w:val="none" w:sz="0" w:space="0" w:color="auto"/>
                                        <w:left w:val="none" w:sz="0" w:space="0" w:color="auto"/>
                                        <w:bottom w:val="none" w:sz="0" w:space="0" w:color="auto"/>
                                        <w:right w:val="none" w:sz="0" w:space="0" w:color="auto"/>
                                      </w:divBdr>
                                      <w:divsChild>
                                        <w:div w:id="1594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555864">
      <w:bodyDiv w:val="1"/>
      <w:marLeft w:val="0"/>
      <w:marRight w:val="0"/>
      <w:marTop w:val="0"/>
      <w:marBottom w:val="0"/>
      <w:divBdr>
        <w:top w:val="none" w:sz="0" w:space="0" w:color="auto"/>
        <w:left w:val="none" w:sz="0" w:space="0" w:color="auto"/>
        <w:bottom w:val="none" w:sz="0" w:space="0" w:color="auto"/>
        <w:right w:val="none" w:sz="0" w:space="0" w:color="auto"/>
      </w:divBdr>
      <w:divsChild>
        <w:div w:id="1347631381">
          <w:marLeft w:val="0"/>
          <w:marRight w:val="0"/>
          <w:marTop w:val="0"/>
          <w:marBottom w:val="0"/>
          <w:divBdr>
            <w:top w:val="none" w:sz="0" w:space="0" w:color="auto"/>
            <w:left w:val="none" w:sz="0" w:space="0" w:color="auto"/>
            <w:bottom w:val="none" w:sz="0" w:space="0" w:color="auto"/>
            <w:right w:val="none" w:sz="0" w:space="0" w:color="auto"/>
          </w:divBdr>
          <w:divsChild>
            <w:div w:id="750125478">
              <w:marLeft w:val="0"/>
              <w:marRight w:val="0"/>
              <w:marTop w:val="100"/>
              <w:marBottom w:val="100"/>
              <w:divBdr>
                <w:top w:val="none" w:sz="0" w:space="0" w:color="auto"/>
                <w:left w:val="none" w:sz="0" w:space="0" w:color="auto"/>
                <w:bottom w:val="none" w:sz="0" w:space="0" w:color="auto"/>
                <w:right w:val="none" w:sz="0" w:space="0" w:color="auto"/>
              </w:divBdr>
              <w:divsChild>
                <w:div w:id="1561481786">
                  <w:marLeft w:val="0"/>
                  <w:marRight w:val="0"/>
                  <w:marTop w:val="0"/>
                  <w:marBottom w:val="0"/>
                  <w:divBdr>
                    <w:top w:val="none" w:sz="0" w:space="0" w:color="auto"/>
                    <w:left w:val="none" w:sz="0" w:space="0" w:color="auto"/>
                    <w:bottom w:val="none" w:sz="0" w:space="0" w:color="auto"/>
                    <w:right w:val="none" w:sz="0" w:space="0" w:color="auto"/>
                  </w:divBdr>
                  <w:divsChild>
                    <w:div w:id="1153640503">
                      <w:marLeft w:val="0"/>
                      <w:marRight w:val="0"/>
                      <w:marTop w:val="0"/>
                      <w:marBottom w:val="0"/>
                      <w:divBdr>
                        <w:top w:val="none" w:sz="0" w:space="0" w:color="auto"/>
                        <w:left w:val="none" w:sz="0" w:space="0" w:color="auto"/>
                        <w:bottom w:val="none" w:sz="0" w:space="0" w:color="auto"/>
                        <w:right w:val="none" w:sz="0" w:space="0" w:color="auto"/>
                      </w:divBdr>
                      <w:divsChild>
                        <w:div w:id="1026250890">
                          <w:marLeft w:val="0"/>
                          <w:marRight w:val="0"/>
                          <w:marTop w:val="0"/>
                          <w:marBottom w:val="0"/>
                          <w:divBdr>
                            <w:top w:val="none" w:sz="0" w:space="0" w:color="auto"/>
                            <w:left w:val="none" w:sz="0" w:space="0" w:color="auto"/>
                            <w:bottom w:val="none" w:sz="0" w:space="0" w:color="auto"/>
                            <w:right w:val="none" w:sz="0" w:space="0" w:color="auto"/>
                          </w:divBdr>
                          <w:divsChild>
                            <w:div w:id="181944736">
                              <w:marLeft w:val="0"/>
                              <w:marRight w:val="0"/>
                              <w:marTop w:val="0"/>
                              <w:marBottom w:val="0"/>
                              <w:divBdr>
                                <w:top w:val="none" w:sz="0" w:space="0" w:color="auto"/>
                                <w:left w:val="none" w:sz="0" w:space="0" w:color="auto"/>
                                <w:bottom w:val="none" w:sz="0" w:space="0" w:color="auto"/>
                                <w:right w:val="none" w:sz="0" w:space="0" w:color="auto"/>
                              </w:divBdr>
                              <w:divsChild>
                                <w:div w:id="260454544">
                                  <w:marLeft w:val="0"/>
                                  <w:marRight w:val="0"/>
                                  <w:marTop w:val="0"/>
                                  <w:marBottom w:val="0"/>
                                  <w:divBdr>
                                    <w:top w:val="none" w:sz="0" w:space="0" w:color="auto"/>
                                    <w:left w:val="none" w:sz="0" w:space="0" w:color="auto"/>
                                    <w:bottom w:val="none" w:sz="0" w:space="0" w:color="auto"/>
                                    <w:right w:val="none" w:sz="0" w:space="0" w:color="auto"/>
                                  </w:divBdr>
                                  <w:divsChild>
                                    <w:div w:id="1989432520">
                                      <w:marLeft w:val="0"/>
                                      <w:marRight w:val="0"/>
                                      <w:marTop w:val="0"/>
                                      <w:marBottom w:val="0"/>
                                      <w:divBdr>
                                        <w:top w:val="none" w:sz="0" w:space="0" w:color="auto"/>
                                        <w:left w:val="none" w:sz="0" w:space="0" w:color="auto"/>
                                        <w:bottom w:val="none" w:sz="0" w:space="0" w:color="auto"/>
                                        <w:right w:val="none" w:sz="0" w:space="0" w:color="auto"/>
                                      </w:divBdr>
                                      <w:divsChild>
                                        <w:div w:id="3930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714446">
      <w:bodyDiv w:val="1"/>
      <w:marLeft w:val="0"/>
      <w:marRight w:val="0"/>
      <w:marTop w:val="0"/>
      <w:marBottom w:val="0"/>
      <w:divBdr>
        <w:top w:val="none" w:sz="0" w:space="0" w:color="auto"/>
        <w:left w:val="none" w:sz="0" w:space="0" w:color="auto"/>
        <w:bottom w:val="none" w:sz="0" w:space="0" w:color="auto"/>
        <w:right w:val="none" w:sz="0" w:space="0" w:color="auto"/>
      </w:divBdr>
      <w:divsChild>
        <w:div w:id="1066760006">
          <w:marLeft w:val="0"/>
          <w:marRight w:val="0"/>
          <w:marTop w:val="0"/>
          <w:marBottom w:val="0"/>
          <w:divBdr>
            <w:top w:val="none" w:sz="0" w:space="0" w:color="auto"/>
            <w:left w:val="none" w:sz="0" w:space="0" w:color="auto"/>
            <w:bottom w:val="none" w:sz="0" w:space="0" w:color="auto"/>
            <w:right w:val="none" w:sz="0" w:space="0" w:color="auto"/>
          </w:divBdr>
          <w:divsChild>
            <w:div w:id="1698889900">
              <w:marLeft w:val="0"/>
              <w:marRight w:val="0"/>
              <w:marTop w:val="100"/>
              <w:marBottom w:val="100"/>
              <w:divBdr>
                <w:top w:val="none" w:sz="0" w:space="0" w:color="auto"/>
                <w:left w:val="none" w:sz="0" w:space="0" w:color="auto"/>
                <w:bottom w:val="none" w:sz="0" w:space="0" w:color="auto"/>
                <w:right w:val="none" w:sz="0" w:space="0" w:color="auto"/>
              </w:divBdr>
              <w:divsChild>
                <w:div w:id="500390527">
                  <w:marLeft w:val="0"/>
                  <w:marRight w:val="0"/>
                  <w:marTop w:val="0"/>
                  <w:marBottom w:val="0"/>
                  <w:divBdr>
                    <w:top w:val="none" w:sz="0" w:space="0" w:color="auto"/>
                    <w:left w:val="none" w:sz="0" w:space="0" w:color="auto"/>
                    <w:bottom w:val="none" w:sz="0" w:space="0" w:color="auto"/>
                    <w:right w:val="none" w:sz="0" w:space="0" w:color="auto"/>
                  </w:divBdr>
                  <w:divsChild>
                    <w:div w:id="1979871701">
                      <w:marLeft w:val="0"/>
                      <w:marRight w:val="0"/>
                      <w:marTop w:val="0"/>
                      <w:marBottom w:val="0"/>
                      <w:divBdr>
                        <w:top w:val="none" w:sz="0" w:space="0" w:color="auto"/>
                        <w:left w:val="none" w:sz="0" w:space="0" w:color="auto"/>
                        <w:bottom w:val="none" w:sz="0" w:space="0" w:color="auto"/>
                        <w:right w:val="none" w:sz="0" w:space="0" w:color="auto"/>
                      </w:divBdr>
                      <w:divsChild>
                        <w:div w:id="767190036">
                          <w:marLeft w:val="0"/>
                          <w:marRight w:val="0"/>
                          <w:marTop w:val="0"/>
                          <w:marBottom w:val="0"/>
                          <w:divBdr>
                            <w:top w:val="none" w:sz="0" w:space="0" w:color="auto"/>
                            <w:left w:val="none" w:sz="0" w:space="0" w:color="auto"/>
                            <w:bottom w:val="none" w:sz="0" w:space="0" w:color="auto"/>
                            <w:right w:val="none" w:sz="0" w:space="0" w:color="auto"/>
                          </w:divBdr>
                          <w:divsChild>
                            <w:div w:id="146869317">
                              <w:marLeft w:val="0"/>
                              <w:marRight w:val="0"/>
                              <w:marTop w:val="0"/>
                              <w:marBottom w:val="0"/>
                              <w:divBdr>
                                <w:top w:val="none" w:sz="0" w:space="0" w:color="auto"/>
                                <w:left w:val="none" w:sz="0" w:space="0" w:color="auto"/>
                                <w:bottom w:val="none" w:sz="0" w:space="0" w:color="auto"/>
                                <w:right w:val="none" w:sz="0" w:space="0" w:color="auto"/>
                              </w:divBdr>
                              <w:divsChild>
                                <w:div w:id="1502037584">
                                  <w:marLeft w:val="0"/>
                                  <w:marRight w:val="0"/>
                                  <w:marTop w:val="0"/>
                                  <w:marBottom w:val="0"/>
                                  <w:divBdr>
                                    <w:top w:val="none" w:sz="0" w:space="0" w:color="auto"/>
                                    <w:left w:val="none" w:sz="0" w:space="0" w:color="auto"/>
                                    <w:bottom w:val="none" w:sz="0" w:space="0" w:color="auto"/>
                                    <w:right w:val="none" w:sz="0" w:space="0" w:color="auto"/>
                                  </w:divBdr>
                                  <w:divsChild>
                                    <w:div w:id="1733653791">
                                      <w:marLeft w:val="0"/>
                                      <w:marRight w:val="0"/>
                                      <w:marTop w:val="0"/>
                                      <w:marBottom w:val="0"/>
                                      <w:divBdr>
                                        <w:top w:val="none" w:sz="0" w:space="0" w:color="auto"/>
                                        <w:left w:val="none" w:sz="0" w:space="0" w:color="auto"/>
                                        <w:bottom w:val="none" w:sz="0" w:space="0" w:color="auto"/>
                                        <w:right w:val="none" w:sz="0" w:space="0" w:color="auto"/>
                                      </w:divBdr>
                                      <w:divsChild>
                                        <w:div w:id="7269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925472">
      <w:bodyDiv w:val="1"/>
      <w:marLeft w:val="0"/>
      <w:marRight w:val="0"/>
      <w:marTop w:val="0"/>
      <w:marBottom w:val="0"/>
      <w:divBdr>
        <w:top w:val="none" w:sz="0" w:space="0" w:color="auto"/>
        <w:left w:val="none" w:sz="0" w:space="0" w:color="auto"/>
        <w:bottom w:val="none" w:sz="0" w:space="0" w:color="auto"/>
        <w:right w:val="none" w:sz="0" w:space="0" w:color="auto"/>
      </w:divBdr>
      <w:divsChild>
        <w:div w:id="1337029526">
          <w:marLeft w:val="0"/>
          <w:marRight w:val="0"/>
          <w:marTop w:val="0"/>
          <w:marBottom w:val="0"/>
          <w:divBdr>
            <w:top w:val="none" w:sz="0" w:space="0" w:color="auto"/>
            <w:left w:val="none" w:sz="0" w:space="0" w:color="auto"/>
            <w:bottom w:val="none" w:sz="0" w:space="0" w:color="auto"/>
            <w:right w:val="none" w:sz="0" w:space="0" w:color="auto"/>
          </w:divBdr>
          <w:divsChild>
            <w:div w:id="805587128">
              <w:marLeft w:val="0"/>
              <w:marRight w:val="0"/>
              <w:marTop w:val="0"/>
              <w:marBottom w:val="0"/>
              <w:divBdr>
                <w:top w:val="none" w:sz="0" w:space="0" w:color="auto"/>
                <w:left w:val="none" w:sz="0" w:space="0" w:color="auto"/>
                <w:bottom w:val="none" w:sz="0" w:space="0" w:color="auto"/>
                <w:right w:val="none" w:sz="0" w:space="0" w:color="auto"/>
              </w:divBdr>
              <w:divsChild>
                <w:div w:id="1974553476">
                  <w:marLeft w:val="4575"/>
                  <w:marRight w:val="0"/>
                  <w:marTop w:val="0"/>
                  <w:marBottom w:val="0"/>
                  <w:divBdr>
                    <w:top w:val="none" w:sz="0" w:space="0" w:color="auto"/>
                    <w:left w:val="none" w:sz="0" w:space="0" w:color="auto"/>
                    <w:bottom w:val="none" w:sz="0" w:space="0" w:color="auto"/>
                    <w:right w:val="none" w:sz="0" w:space="0" w:color="auto"/>
                  </w:divBdr>
                  <w:divsChild>
                    <w:div w:id="1349454071">
                      <w:marLeft w:val="0"/>
                      <w:marRight w:val="0"/>
                      <w:marTop w:val="0"/>
                      <w:marBottom w:val="0"/>
                      <w:divBdr>
                        <w:top w:val="none" w:sz="0" w:space="0" w:color="auto"/>
                        <w:left w:val="none" w:sz="0" w:space="0" w:color="auto"/>
                        <w:bottom w:val="none" w:sz="0" w:space="0" w:color="auto"/>
                        <w:right w:val="none" w:sz="0" w:space="0" w:color="auto"/>
                      </w:divBdr>
                      <w:divsChild>
                        <w:div w:id="1775786563">
                          <w:marLeft w:val="0"/>
                          <w:marRight w:val="0"/>
                          <w:marTop w:val="0"/>
                          <w:marBottom w:val="0"/>
                          <w:divBdr>
                            <w:top w:val="none" w:sz="0" w:space="0" w:color="auto"/>
                            <w:left w:val="none" w:sz="0" w:space="0" w:color="auto"/>
                            <w:bottom w:val="none" w:sz="0" w:space="0" w:color="auto"/>
                            <w:right w:val="none" w:sz="0" w:space="0" w:color="auto"/>
                          </w:divBdr>
                          <w:divsChild>
                            <w:div w:id="274562276">
                              <w:marLeft w:val="0"/>
                              <w:marRight w:val="0"/>
                              <w:marTop w:val="0"/>
                              <w:marBottom w:val="0"/>
                              <w:divBdr>
                                <w:top w:val="none" w:sz="0" w:space="0" w:color="auto"/>
                                <w:left w:val="none" w:sz="0" w:space="0" w:color="auto"/>
                                <w:bottom w:val="none" w:sz="0" w:space="0" w:color="auto"/>
                                <w:right w:val="none" w:sz="0" w:space="0" w:color="auto"/>
                              </w:divBdr>
                              <w:divsChild>
                                <w:div w:id="5785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80810">
      <w:bodyDiv w:val="1"/>
      <w:marLeft w:val="0"/>
      <w:marRight w:val="0"/>
      <w:marTop w:val="0"/>
      <w:marBottom w:val="0"/>
      <w:divBdr>
        <w:top w:val="none" w:sz="0" w:space="0" w:color="auto"/>
        <w:left w:val="none" w:sz="0" w:space="0" w:color="auto"/>
        <w:bottom w:val="none" w:sz="0" w:space="0" w:color="auto"/>
        <w:right w:val="none" w:sz="0" w:space="0" w:color="auto"/>
      </w:divBdr>
      <w:divsChild>
        <w:div w:id="431783197">
          <w:marLeft w:val="0"/>
          <w:marRight w:val="0"/>
          <w:marTop w:val="0"/>
          <w:marBottom w:val="0"/>
          <w:divBdr>
            <w:top w:val="none" w:sz="0" w:space="0" w:color="auto"/>
            <w:left w:val="none" w:sz="0" w:space="0" w:color="auto"/>
            <w:bottom w:val="none" w:sz="0" w:space="0" w:color="auto"/>
            <w:right w:val="none" w:sz="0" w:space="0" w:color="auto"/>
          </w:divBdr>
          <w:divsChild>
            <w:div w:id="1458797517">
              <w:marLeft w:val="0"/>
              <w:marRight w:val="0"/>
              <w:marTop w:val="100"/>
              <w:marBottom w:val="100"/>
              <w:divBdr>
                <w:top w:val="none" w:sz="0" w:space="0" w:color="auto"/>
                <w:left w:val="none" w:sz="0" w:space="0" w:color="auto"/>
                <w:bottom w:val="none" w:sz="0" w:space="0" w:color="auto"/>
                <w:right w:val="none" w:sz="0" w:space="0" w:color="auto"/>
              </w:divBdr>
              <w:divsChild>
                <w:div w:id="1674869080">
                  <w:marLeft w:val="0"/>
                  <w:marRight w:val="0"/>
                  <w:marTop w:val="0"/>
                  <w:marBottom w:val="0"/>
                  <w:divBdr>
                    <w:top w:val="none" w:sz="0" w:space="0" w:color="auto"/>
                    <w:left w:val="none" w:sz="0" w:space="0" w:color="auto"/>
                    <w:bottom w:val="none" w:sz="0" w:space="0" w:color="auto"/>
                    <w:right w:val="none" w:sz="0" w:space="0" w:color="auto"/>
                  </w:divBdr>
                  <w:divsChild>
                    <w:div w:id="1654792557">
                      <w:marLeft w:val="0"/>
                      <w:marRight w:val="0"/>
                      <w:marTop w:val="0"/>
                      <w:marBottom w:val="0"/>
                      <w:divBdr>
                        <w:top w:val="none" w:sz="0" w:space="0" w:color="auto"/>
                        <w:left w:val="none" w:sz="0" w:space="0" w:color="auto"/>
                        <w:bottom w:val="none" w:sz="0" w:space="0" w:color="auto"/>
                        <w:right w:val="none" w:sz="0" w:space="0" w:color="auto"/>
                      </w:divBdr>
                      <w:divsChild>
                        <w:div w:id="1041782626">
                          <w:marLeft w:val="0"/>
                          <w:marRight w:val="0"/>
                          <w:marTop w:val="0"/>
                          <w:marBottom w:val="0"/>
                          <w:divBdr>
                            <w:top w:val="none" w:sz="0" w:space="0" w:color="auto"/>
                            <w:left w:val="none" w:sz="0" w:space="0" w:color="auto"/>
                            <w:bottom w:val="none" w:sz="0" w:space="0" w:color="auto"/>
                            <w:right w:val="none" w:sz="0" w:space="0" w:color="auto"/>
                          </w:divBdr>
                          <w:divsChild>
                            <w:div w:id="1327592805">
                              <w:marLeft w:val="0"/>
                              <w:marRight w:val="0"/>
                              <w:marTop w:val="0"/>
                              <w:marBottom w:val="0"/>
                              <w:divBdr>
                                <w:top w:val="none" w:sz="0" w:space="0" w:color="auto"/>
                                <w:left w:val="none" w:sz="0" w:space="0" w:color="auto"/>
                                <w:bottom w:val="none" w:sz="0" w:space="0" w:color="auto"/>
                                <w:right w:val="none" w:sz="0" w:space="0" w:color="auto"/>
                              </w:divBdr>
                              <w:divsChild>
                                <w:div w:id="1387024548">
                                  <w:marLeft w:val="0"/>
                                  <w:marRight w:val="0"/>
                                  <w:marTop w:val="0"/>
                                  <w:marBottom w:val="0"/>
                                  <w:divBdr>
                                    <w:top w:val="none" w:sz="0" w:space="0" w:color="auto"/>
                                    <w:left w:val="none" w:sz="0" w:space="0" w:color="auto"/>
                                    <w:bottom w:val="none" w:sz="0" w:space="0" w:color="auto"/>
                                    <w:right w:val="none" w:sz="0" w:space="0" w:color="auto"/>
                                  </w:divBdr>
                                  <w:divsChild>
                                    <w:div w:id="639966646">
                                      <w:marLeft w:val="0"/>
                                      <w:marRight w:val="0"/>
                                      <w:marTop w:val="0"/>
                                      <w:marBottom w:val="0"/>
                                      <w:divBdr>
                                        <w:top w:val="none" w:sz="0" w:space="0" w:color="auto"/>
                                        <w:left w:val="none" w:sz="0" w:space="0" w:color="auto"/>
                                        <w:bottom w:val="none" w:sz="0" w:space="0" w:color="auto"/>
                                        <w:right w:val="none" w:sz="0" w:space="0" w:color="auto"/>
                                      </w:divBdr>
                                      <w:divsChild>
                                        <w:div w:id="15635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SL/TXT/?uri=CELEX:32017R2459" TargetMode="External"/><Relationship Id="rId18" Type="http://schemas.openxmlformats.org/officeDocument/2006/relationships/hyperlink" Target="https://eur-lex.europa.eu/legal-content/SL/TXT/?uri=uriserv:OJ.L_.2020.309.01.0004.01.ENG&amp;toc=OJ:L:2020:309:TOC" TargetMode="External"/><Relationship Id="rId26" Type="http://schemas.openxmlformats.org/officeDocument/2006/relationships/hyperlink" Target="https://view.officeapps.live.com/op/view.aspx?src=https%3A%2F%2Fwww.fu.gov.si%2Ffileadmin%2FInternet%2FDavki_in_druge_dajatve%2FPodrocja%2FDavek_na_dodano_vrednost%2FOpis%2FPosebna_ureditev_za_male_davcne_zavezance_SME_ureditev.docx&amp;wdOrigin=BROWSELINK" TargetMode="External"/><Relationship Id="rId39" Type="http://schemas.openxmlformats.org/officeDocument/2006/relationships/hyperlink" Target="http://www.fu.gov.si/fileadmin/Internet/Davki_in_druge_dajatve/Podrocja/Davek_na_dodano_vrednost/Opis/Davcni_zavezanci_in_identifikacija_za_namene_DDV.doc" TargetMode="External"/><Relationship Id="rId21" Type="http://schemas.openxmlformats.org/officeDocument/2006/relationships/hyperlink" Target="https://vat-one-stop-shop.ec.europa.eu/document/download/3372e2f2-d5ec-46ea-a2ac-97bc4f5ec634_en" TargetMode="External"/><Relationship Id="rId34" Type="http://schemas.openxmlformats.org/officeDocument/2006/relationships/image" Target="media/image8.png"/><Relationship Id="rId42" Type="http://schemas.openxmlformats.org/officeDocument/2006/relationships/hyperlink" Target="http://edavki.durs.si/OpenPortal/Pages/StartPage/StartPage.aspx" TargetMode="External"/><Relationship Id="rId47" Type="http://schemas.openxmlformats.org/officeDocument/2006/relationships/hyperlink" Target="http://edavki.durs.si/OpenPortal/Pages/StartPage/StartPage.aspx" TargetMode="External"/><Relationship Id="rId50" Type="http://schemas.openxmlformats.org/officeDocument/2006/relationships/hyperlink" Target="http://edavki.durs.si/OpenPortal/Pages/StartPage/StartPage.aspx" TargetMode="External"/><Relationship Id="rId55" Type="http://schemas.openxmlformats.org/officeDocument/2006/relationships/image" Target="media/image11.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SL/TXT/?qid=1596024422615&amp;uri=CELEX:32020R1108"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SL/TXT/?uri=CELEX:32017L2455" TargetMode="External"/><Relationship Id="rId24" Type="http://schemas.openxmlformats.org/officeDocument/2006/relationships/hyperlink" Target="https://vat-one-stop-shop.ec.europa.eu/system/files/2021-07/OSS_guidelines_sl.pdf" TargetMode="External"/><Relationship Id="rId32" Type="http://schemas.openxmlformats.org/officeDocument/2006/relationships/image" Target="media/image6.png"/><Relationship Id="rId37" Type="http://schemas.openxmlformats.org/officeDocument/2006/relationships/hyperlink" Target="https://vat-one-stop-shop.ec.europa.eu/system/files/2021-07/OSS_guidelines_sl.pdf" TargetMode="External"/><Relationship Id="rId40" Type="http://schemas.openxmlformats.org/officeDocument/2006/relationships/hyperlink" Target="http://edavki.durs.si/OpenPortal/Pages/StartPage/StartPage.aspx" TargetMode="External"/><Relationship Id="rId45" Type="http://schemas.openxmlformats.org/officeDocument/2006/relationships/hyperlink" Target="http://edavki.durs.si/OpenPortal/Pages/StartPage/StartPage.aspx" TargetMode="External"/><Relationship Id="rId53" Type="http://schemas.openxmlformats.org/officeDocument/2006/relationships/hyperlink" Target="http://edavki.durs.si/OpenPortal/Pages/StartPage/StartPage.aspx" TargetMode="External"/><Relationship Id="rId58"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lex.europa.eu/legal-content/SL/TXT/?qid=1596024145125&amp;uri=CELEX:32020D1109" TargetMode="External"/><Relationship Id="rId23" Type="http://schemas.openxmlformats.org/officeDocument/2006/relationships/hyperlink" Target="https://www.uradni-list.si/_pdf/2022/Ur/u2022003.pdf" TargetMode="External"/><Relationship Id="rId28" Type="http://schemas.openxmlformats.org/officeDocument/2006/relationships/image" Target="media/image2.png"/><Relationship Id="rId36" Type="http://schemas.openxmlformats.org/officeDocument/2006/relationships/hyperlink" Target="https://vat-one-stop-shop.ec.europa.eu/system/files/2021-07/vatecommerceexplanatory_28102020_sl.pdf" TargetMode="External"/><Relationship Id="rId49" Type="http://schemas.openxmlformats.org/officeDocument/2006/relationships/hyperlink" Target="http://edavki.durs.si/OpenPortal/Pages/StartPage/StartPage.aspx" TargetMode="External"/><Relationship Id="rId57" Type="http://schemas.openxmlformats.org/officeDocument/2006/relationships/hyperlink" Target="https://eur-lex.europa.eu/legal-content/SL/TXT/PDF/?uri=CELEX:32008L0009&amp;from=SK" TargetMode="External"/><Relationship Id="rId61"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10" Type="http://schemas.openxmlformats.org/officeDocument/2006/relationships/hyperlink" Target="https://www.uradni-list.si/_pdf/2021/Ur/u2021102.pdf" TargetMode="External"/><Relationship Id="rId19" Type="http://schemas.openxmlformats.org/officeDocument/2006/relationships/hyperlink" Target="https://eur-lex.europa.eu/legal-content/SL/TXT/PDF/?uri=CELEX:32009L0132&amp;from=EN" TargetMode="External"/><Relationship Id="rId31" Type="http://schemas.openxmlformats.org/officeDocument/2006/relationships/image" Target="media/image5.png"/><Relationship Id="rId44" Type="http://schemas.openxmlformats.org/officeDocument/2006/relationships/hyperlink" Target="http://edavki.durs.si/OpenPortal/Pages/StartPage/StartPage.aspx" TargetMode="External"/><Relationship Id="rId52" Type="http://schemas.openxmlformats.org/officeDocument/2006/relationships/hyperlink" Target="http://edavki.durs.si/OpenPortal/Pages/StartPage/StartPage.aspx" TargetMode="External"/><Relationship Id="rId60"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isrs.si/Pis.web/pregledPredpisa?id=PRAV7542" TargetMode="External"/><Relationship Id="rId14" Type="http://schemas.openxmlformats.org/officeDocument/2006/relationships/hyperlink" Target="https://eur-lex.europa.eu/legal-content/SL/TXT/?uri=celex:32019R2026" TargetMode="External"/><Relationship Id="rId22" Type="http://schemas.openxmlformats.org/officeDocument/2006/relationships/hyperlink" Target="https://vat-one-stop-shop.ec.europa.eu/system/files/2021-07/OSS_guidelines_sl.pdf"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edavki.durs.si/OpenPortal/Pages/StartPage/StartPage.aspx" TargetMode="External"/><Relationship Id="rId48" Type="http://schemas.openxmlformats.org/officeDocument/2006/relationships/hyperlink" Target="http://edavki.durs.si/OpenPortal/Pages/StartPage/StartPage.aspx" TargetMode="External"/><Relationship Id="rId56" Type="http://schemas.openxmlformats.org/officeDocument/2006/relationships/image" Target="media/image12.png"/><Relationship Id="rId64" Type="http://schemas.openxmlformats.org/officeDocument/2006/relationships/header" Target="header2.xml"/><Relationship Id="rId8" Type="http://schemas.openxmlformats.org/officeDocument/2006/relationships/hyperlink" Target="https://www.uradni-list.si/_pdf/2022/Ur/u2022003.pdf" TargetMode="External"/><Relationship Id="rId51" Type="http://schemas.openxmlformats.org/officeDocument/2006/relationships/hyperlink" Target="https://ec.europa.eu/taxation_customs/tedb/" TargetMode="External"/><Relationship Id="rId3" Type="http://schemas.openxmlformats.org/officeDocument/2006/relationships/styles" Target="styles.xml"/><Relationship Id="rId12" Type="http://schemas.openxmlformats.org/officeDocument/2006/relationships/hyperlink" Target="https://eur-lex.europa.eu/legal-content/SL/TXT/?uri=celex:32019L1995" TargetMode="External"/><Relationship Id="rId17" Type="http://schemas.openxmlformats.org/officeDocument/2006/relationships/hyperlink" Target="https://eur-lex.europa.eu/legal-content/SL/TXT/?qid=1596024540124&amp;uri=CELEX:32020R1112" TargetMode="External"/><Relationship Id="rId25" Type="http://schemas.openxmlformats.org/officeDocument/2006/relationships/hyperlink" Target="https://www.fu.gov.si/fileadmin/Internet/Davki_in_druge_dajatve/Podrocja/Davek_na_dodano_vrednost/Opis/Posebna_ureditev_za_opravljanje_storitev_mednarodnega_obcasnega_cestnega_prevoza_potnikov.doc" TargetMode="External"/><Relationship Id="rId33" Type="http://schemas.openxmlformats.org/officeDocument/2006/relationships/image" Target="media/image7.png"/><Relationship Id="rId38" Type="http://schemas.openxmlformats.org/officeDocument/2006/relationships/hyperlink" Target="https://edavki.durs.si/EdavkiPortal/OpenPortal/CommonPages/Opdynp/PageD.aspx?category=izdaja_id_za_ddv_tujci_podjetja" TargetMode="External"/><Relationship Id="rId46" Type="http://schemas.openxmlformats.org/officeDocument/2006/relationships/hyperlink" Target="http://edavki.durs.si/OpenPortal/Pages/StartPage/StartPage.aspx" TargetMode="External"/><Relationship Id="rId59" Type="http://schemas.openxmlformats.org/officeDocument/2006/relationships/hyperlink" Target="https://www.fu.gov.si/fileadmin/Internet/Davki_in_druge_dajatve/Podrocja/Davek_na_dodano_vrednost/Opis/Vracila_DDV_davcnim_zavezancem_s_sedezem_v_Sloveniji_v_drugih_drzavah_in_davcnim_zavezancem_s_sedezem_izven_Slovenije_v_Sloveniji.doc" TargetMode="External"/><Relationship Id="rId67" Type="http://schemas.openxmlformats.org/officeDocument/2006/relationships/theme" Target="theme/theme1.xml"/><Relationship Id="rId20" Type="http://schemas.openxmlformats.org/officeDocument/2006/relationships/hyperlink" Target="https://vat-one-stop-shop.ec.europa.eu/system/files/2021-07/vatecommerceexplanatory_28102020_sl.pdf" TargetMode="External"/><Relationship Id="rId41" Type="http://schemas.openxmlformats.org/officeDocument/2006/relationships/hyperlink" Target="http://edavki.durs.si/OpenPortal/Pages/StartPage/StartPage.aspx" TargetMode="External"/><Relationship Id="rId54" Type="http://schemas.openxmlformats.org/officeDocument/2006/relationships/image" Target="media/image10.png"/><Relationship Id="rId62"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5F53B-ACAE-4E24-910C-22407019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12943</Words>
  <Characters>79657</Characters>
  <Application>Microsoft Office Word</Application>
  <DocSecurity>0</DocSecurity>
  <Lines>663</Lines>
  <Paragraphs>184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Davčna Uprava RS</Company>
  <LinksUpToDate>false</LinksUpToDate>
  <CharactersWithSpaces>92416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Vida Skomina</dc:creator>
  <cp:lastModifiedBy>Petra Lapi</cp:lastModifiedBy>
  <cp:revision>2</cp:revision>
  <cp:lastPrinted>2021-06-30T06:17:00Z</cp:lastPrinted>
  <dcterms:created xsi:type="dcterms:W3CDTF">2025-01-08T11:42:00Z</dcterms:created>
  <dcterms:modified xsi:type="dcterms:W3CDTF">2025-01-08T11:42:00Z</dcterms:modified>
</cp:coreProperties>
</file>